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433AE9" w14:textId="77777777" w:rsidR="005A070B" w:rsidRPr="005A070B" w:rsidRDefault="005A070B" w:rsidP="005A070B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A070B">
        <w:rPr>
          <w:rFonts w:ascii="Times New Roman" w:hAnsi="Times New Roman" w:cs="Times New Roman"/>
          <w:b/>
          <w:sz w:val="28"/>
          <w:szCs w:val="28"/>
        </w:rPr>
        <w:t>Mentiuni</w:t>
      </w:r>
      <w:proofErr w:type="spellEnd"/>
      <w:r w:rsidRPr="005A07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A070B">
        <w:rPr>
          <w:rFonts w:ascii="Times New Roman" w:hAnsi="Times New Roman" w:cs="Times New Roman"/>
          <w:b/>
          <w:sz w:val="28"/>
          <w:szCs w:val="28"/>
        </w:rPr>
        <w:t>privind</w:t>
      </w:r>
      <w:proofErr w:type="spellEnd"/>
      <w:r w:rsidRPr="005A07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A070B">
        <w:rPr>
          <w:rFonts w:ascii="Times New Roman" w:hAnsi="Times New Roman" w:cs="Times New Roman"/>
          <w:b/>
          <w:sz w:val="28"/>
          <w:szCs w:val="28"/>
        </w:rPr>
        <w:t>emitentii</w:t>
      </w:r>
      <w:proofErr w:type="spellEnd"/>
      <w:r w:rsidRPr="005A070B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5A070B">
        <w:rPr>
          <w:rFonts w:ascii="Times New Roman" w:hAnsi="Times New Roman" w:cs="Times New Roman"/>
          <w:b/>
          <w:sz w:val="28"/>
          <w:szCs w:val="28"/>
        </w:rPr>
        <w:t>instrumente</w:t>
      </w:r>
      <w:proofErr w:type="spellEnd"/>
      <w:r w:rsidRPr="005A070B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5A070B">
        <w:rPr>
          <w:rFonts w:ascii="Times New Roman" w:hAnsi="Times New Roman" w:cs="Times New Roman"/>
          <w:b/>
          <w:sz w:val="28"/>
          <w:szCs w:val="28"/>
        </w:rPr>
        <w:t>garantare</w:t>
      </w:r>
      <w:proofErr w:type="spellEnd"/>
      <w:r w:rsidRPr="005A07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A070B">
        <w:rPr>
          <w:rFonts w:ascii="Times New Roman" w:hAnsi="Times New Roman" w:cs="Times New Roman"/>
          <w:b/>
          <w:sz w:val="28"/>
          <w:szCs w:val="28"/>
        </w:rPr>
        <w:t>si</w:t>
      </w:r>
      <w:proofErr w:type="spellEnd"/>
      <w:r w:rsidRPr="005A07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A070B">
        <w:rPr>
          <w:rFonts w:ascii="Times New Roman" w:hAnsi="Times New Roman" w:cs="Times New Roman"/>
          <w:b/>
          <w:sz w:val="28"/>
          <w:szCs w:val="28"/>
        </w:rPr>
        <w:t>instrumentele</w:t>
      </w:r>
      <w:proofErr w:type="spellEnd"/>
      <w:r w:rsidRPr="005A070B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5A070B">
        <w:rPr>
          <w:rFonts w:ascii="Times New Roman" w:hAnsi="Times New Roman" w:cs="Times New Roman"/>
          <w:b/>
          <w:sz w:val="28"/>
          <w:szCs w:val="28"/>
        </w:rPr>
        <w:t>garantare</w:t>
      </w:r>
      <w:proofErr w:type="spellEnd"/>
      <w:r w:rsidRPr="005A07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A070B">
        <w:rPr>
          <w:rFonts w:ascii="Times New Roman" w:hAnsi="Times New Roman" w:cs="Times New Roman"/>
          <w:b/>
          <w:sz w:val="28"/>
          <w:szCs w:val="28"/>
        </w:rPr>
        <w:t>propriu-zise</w:t>
      </w:r>
      <w:proofErr w:type="spellEnd"/>
      <w:r w:rsidRPr="005A070B">
        <w:rPr>
          <w:rFonts w:ascii="Times New Roman" w:hAnsi="Times New Roman" w:cs="Times New Roman"/>
          <w:b/>
          <w:sz w:val="28"/>
          <w:szCs w:val="28"/>
        </w:rPr>
        <w:t>.</w:t>
      </w:r>
    </w:p>
    <w:p w14:paraId="2937DCC7" w14:textId="77777777" w:rsidR="005A070B" w:rsidRPr="005A070B" w:rsidRDefault="005A070B" w:rsidP="005A070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A070B">
        <w:rPr>
          <w:rFonts w:ascii="Times New Roman" w:hAnsi="Times New Roman" w:cs="Times New Roman"/>
          <w:b/>
          <w:sz w:val="28"/>
          <w:szCs w:val="28"/>
        </w:rPr>
        <w:t xml:space="preserve">Lista </w:t>
      </w:r>
      <w:proofErr w:type="spellStart"/>
      <w:r w:rsidRPr="005A070B">
        <w:rPr>
          <w:rFonts w:ascii="Times New Roman" w:hAnsi="Times New Roman" w:cs="Times New Roman"/>
          <w:b/>
          <w:sz w:val="28"/>
          <w:szCs w:val="28"/>
        </w:rPr>
        <w:t>emitentilor</w:t>
      </w:r>
      <w:proofErr w:type="spellEnd"/>
      <w:r w:rsidRPr="005A07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A070B">
        <w:rPr>
          <w:rFonts w:ascii="Times New Roman" w:hAnsi="Times New Roman" w:cs="Times New Roman"/>
          <w:b/>
          <w:sz w:val="28"/>
          <w:szCs w:val="28"/>
        </w:rPr>
        <w:t>eligibili</w:t>
      </w:r>
      <w:proofErr w:type="spellEnd"/>
      <w:r w:rsidRPr="005A070B">
        <w:rPr>
          <w:rFonts w:ascii="Times New Roman" w:hAnsi="Times New Roman" w:cs="Times New Roman"/>
          <w:b/>
          <w:sz w:val="28"/>
          <w:szCs w:val="28"/>
        </w:rPr>
        <w:t xml:space="preserve">, in </w:t>
      </w:r>
      <w:proofErr w:type="spellStart"/>
      <w:r w:rsidRPr="005A070B">
        <w:rPr>
          <w:rFonts w:ascii="Times New Roman" w:hAnsi="Times New Roman" w:cs="Times New Roman"/>
          <w:b/>
          <w:sz w:val="28"/>
          <w:szCs w:val="28"/>
        </w:rPr>
        <w:t>vigoare</w:t>
      </w:r>
      <w:proofErr w:type="spellEnd"/>
      <w:r w:rsidRPr="005A070B">
        <w:rPr>
          <w:rFonts w:ascii="Times New Roman" w:hAnsi="Times New Roman" w:cs="Times New Roman"/>
          <w:b/>
          <w:sz w:val="28"/>
          <w:szCs w:val="28"/>
        </w:rPr>
        <w:t>.</w:t>
      </w:r>
    </w:p>
    <w:p w14:paraId="5F1D99DB" w14:textId="77777777" w:rsidR="005A070B" w:rsidRDefault="005A070B" w:rsidP="005A070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A43F0D" w14:textId="77777777" w:rsidR="006F1882" w:rsidRDefault="005A070B" w:rsidP="005A070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070B">
        <w:rPr>
          <w:rFonts w:ascii="Times New Roman" w:hAnsi="Times New Roman" w:cs="Times New Roman"/>
          <w:sz w:val="24"/>
          <w:szCs w:val="24"/>
        </w:rPr>
        <w:t>Avand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vedere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="006F1882">
        <w:rPr>
          <w:rFonts w:ascii="Times New Roman" w:hAnsi="Times New Roman" w:cs="Times New Roman"/>
          <w:sz w:val="24"/>
          <w:szCs w:val="24"/>
        </w:rPr>
        <w:t>:</w:t>
      </w:r>
    </w:p>
    <w:p w14:paraId="71139D0D" w14:textId="48D80D5D" w:rsidR="006F1882" w:rsidRDefault="005A070B" w:rsidP="006F188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67DD">
        <w:rPr>
          <w:rFonts w:ascii="Times New Roman" w:hAnsi="Times New Roman" w:cs="Times New Roman"/>
          <w:sz w:val="24"/>
          <w:szCs w:val="24"/>
        </w:rPr>
        <w:t xml:space="preserve">art. </w:t>
      </w:r>
      <w:r w:rsidR="002739F1" w:rsidRPr="00E067DD">
        <w:rPr>
          <w:rFonts w:ascii="Times New Roman" w:hAnsi="Times New Roman" w:cs="Times New Roman"/>
          <w:sz w:val="24"/>
          <w:szCs w:val="24"/>
        </w:rPr>
        <w:t>45</w:t>
      </w:r>
      <w:r w:rsidRPr="00E067DD">
        <w:rPr>
          <w:rFonts w:ascii="Times New Roman" w:hAnsi="Times New Roman" w:cs="Times New Roman"/>
          <w:sz w:val="24"/>
          <w:szCs w:val="24"/>
        </w:rPr>
        <w:t xml:space="preserve">-48 ale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Hotararii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nr. 394/02.06.2016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Normelor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metodologice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aplicare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referitoare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atribuirea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sectorial/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acordului-cadru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nr. 99/2016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achiziţiile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sectoriale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87CF8EE" w14:textId="377B1746" w:rsidR="006F1882" w:rsidRDefault="00A11F36" w:rsidP="006F188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 w:rsidRPr="00A11F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din </w:t>
      </w:r>
      <w:proofErr w:type="spellStart"/>
      <w:r>
        <w:rPr>
          <w:rFonts w:ascii="Times New Roman" w:hAnsi="Times New Roman" w:cs="Times New Roman"/>
          <w:sz w:val="24"/>
          <w:szCs w:val="24"/>
        </w:rPr>
        <w:t>cadrul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contractelor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vanzare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cumparare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energiei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electrice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="006F1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1882">
        <w:rPr>
          <w:rFonts w:ascii="Times New Roman" w:hAnsi="Times New Roman" w:cs="Times New Roman"/>
          <w:sz w:val="24"/>
          <w:szCs w:val="24"/>
        </w:rPr>
        <w:t>depunerea</w:t>
      </w:r>
      <w:proofErr w:type="spellEnd"/>
      <w:r w:rsidR="006F1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1882">
        <w:rPr>
          <w:rFonts w:ascii="Times New Roman" w:hAnsi="Times New Roman" w:cs="Times New Roman"/>
          <w:sz w:val="24"/>
          <w:szCs w:val="24"/>
        </w:rPr>
        <w:t>garantiilor</w:t>
      </w:r>
      <w:proofErr w:type="spellEnd"/>
      <w:r w:rsidR="006F188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6F1882">
        <w:rPr>
          <w:rFonts w:ascii="Times New Roman" w:hAnsi="Times New Roman" w:cs="Times New Roman"/>
          <w:sz w:val="24"/>
          <w:szCs w:val="24"/>
        </w:rPr>
        <w:t>buna</w:t>
      </w:r>
      <w:proofErr w:type="spellEnd"/>
      <w:r w:rsidR="006F1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1882">
        <w:rPr>
          <w:rFonts w:ascii="Times New Roman" w:hAnsi="Times New Roman" w:cs="Times New Roman"/>
          <w:sz w:val="24"/>
          <w:szCs w:val="24"/>
        </w:rPr>
        <w:t>plata</w:t>
      </w:r>
      <w:proofErr w:type="spellEnd"/>
      <w:r w:rsidR="006F1882">
        <w:rPr>
          <w:rFonts w:ascii="Times New Roman" w:hAnsi="Times New Roman" w:cs="Times New Roman"/>
          <w:sz w:val="24"/>
          <w:szCs w:val="24"/>
        </w:rPr>
        <w:t>,</w:t>
      </w:r>
    </w:p>
    <w:p w14:paraId="05EB2FF8" w14:textId="77777777" w:rsidR="00A11F36" w:rsidRDefault="005A070B" w:rsidP="006F188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67DD">
        <w:rPr>
          <w:rFonts w:ascii="Times New Roman" w:hAnsi="Times New Roman" w:cs="Times New Roman"/>
          <w:sz w:val="24"/>
          <w:szCs w:val="24"/>
        </w:rPr>
        <w:t>Societatea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Nationala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Nuclearelectrica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SA (“SNN”) a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adoptat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completarea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mentionate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anterior,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set de </w:t>
      </w:r>
      <w:r w:rsidR="00410072" w:rsidRPr="00E067DD">
        <w:rPr>
          <w:rFonts w:ascii="Times New Roman" w:hAnsi="Times New Roman" w:cs="Times New Roman"/>
          <w:sz w:val="24"/>
          <w:szCs w:val="24"/>
        </w:rPr>
        <w:t xml:space="preserve">reguli/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criterii</w:t>
      </w:r>
      <w:proofErr w:type="spellEnd"/>
      <w:r w:rsidR="00410072"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0072" w:rsidRPr="00E067DD">
        <w:rPr>
          <w:rFonts w:ascii="Times New Roman" w:hAnsi="Times New Roman" w:cs="Times New Roman"/>
          <w:sz w:val="24"/>
          <w:szCs w:val="24"/>
        </w:rPr>
        <w:t>prudentiale</w:t>
      </w:r>
      <w:proofErr w:type="spellEnd"/>
      <w:r w:rsidR="00410072" w:rsidRPr="00E067D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410072" w:rsidRPr="00E067DD">
        <w:rPr>
          <w:rFonts w:ascii="Times New Roman" w:hAnsi="Times New Roman" w:cs="Times New Roman"/>
          <w:sz w:val="24"/>
          <w:szCs w:val="24"/>
        </w:rPr>
        <w:t>acceptare</w:t>
      </w:r>
      <w:proofErr w:type="spellEnd"/>
      <w:r w:rsidR="00410072" w:rsidRPr="00E067D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410072" w:rsidRPr="00E067DD">
        <w:rPr>
          <w:rFonts w:ascii="Times New Roman" w:hAnsi="Times New Roman" w:cs="Times New Roman"/>
          <w:sz w:val="24"/>
          <w:szCs w:val="24"/>
        </w:rPr>
        <w:t>emitentilor</w:t>
      </w:r>
      <w:proofErr w:type="spellEnd"/>
      <w:r w:rsidR="00410072" w:rsidRPr="00E067D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410072" w:rsidRPr="00E067DD">
        <w:rPr>
          <w:rFonts w:ascii="Times New Roman" w:hAnsi="Times New Roman" w:cs="Times New Roman"/>
          <w:sz w:val="24"/>
          <w:szCs w:val="24"/>
        </w:rPr>
        <w:t>instrumente</w:t>
      </w:r>
      <w:proofErr w:type="spellEnd"/>
      <w:r w:rsidR="00410072" w:rsidRPr="00E067D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410072" w:rsidRPr="00E067DD">
        <w:rPr>
          <w:rFonts w:ascii="Times New Roman" w:hAnsi="Times New Roman" w:cs="Times New Roman"/>
          <w:sz w:val="24"/>
          <w:szCs w:val="24"/>
        </w:rPr>
        <w:t>garantare</w:t>
      </w:r>
      <w:proofErr w:type="spellEnd"/>
      <w:r w:rsidR="00410072"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0072" w:rsidRPr="00E067DD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410072"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0072" w:rsidRPr="00E067DD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="00410072" w:rsidRPr="00E067DD">
        <w:rPr>
          <w:rFonts w:ascii="Times New Roman" w:hAnsi="Times New Roman" w:cs="Times New Roman"/>
          <w:sz w:val="24"/>
          <w:szCs w:val="24"/>
        </w:rPr>
        <w:t xml:space="preserve"> set de reguli/ </w:t>
      </w:r>
      <w:proofErr w:type="spellStart"/>
      <w:r w:rsidR="00410072" w:rsidRPr="00E067DD">
        <w:rPr>
          <w:rFonts w:ascii="Times New Roman" w:hAnsi="Times New Roman" w:cs="Times New Roman"/>
          <w:sz w:val="24"/>
          <w:szCs w:val="24"/>
        </w:rPr>
        <w:t>criterii</w:t>
      </w:r>
      <w:proofErr w:type="spellEnd"/>
      <w:r w:rsidR="00410072"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0072" w:rsidRPr="00E067DD">
        <w:rPr>
          <w:rFonts w:ascii="Times New Roman" w:hAnsi="Times New Roman" w:cs="Times New Roman"/>
          <w:sz w:val="24"/>
          <w:szCs w:val="24"/>
        </w:rPr>
        <w:t>prudentiale</w:t>
      </w:r>
      <w:proofErr w:type="spellEnd"/>
      <w:r w:rsidR="00410072" w:rsidRPr="00E067D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410072" w:rsidRPr="00E067DD">
        <w:rPr>
          <w:rFonts w:ascii="Times New Roman" w:hAnsi="Times New Roman" w:cs="Times New Roman"/>
          <w:sz w:val="24"/>
          <w:szCs w:val="24"/>
        </w:rPr>
        <w:t>verificare</w:t>
      </w:r>
      <w:proofErr w:type="spellEnd"/>
      <w:r w:rsidR="00410072" w:rsidRPr="00E067D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410072" w:rsidRPr="00E067DD">
        <w:rPr>
          <w:rFonts w:ascii="Times New Roman" w:hAnsi="Times New Roman" w:cs="Times New Roman"/>
          <w:sz w:val="24"/>
          <w:szCs w:val="24"/>
        </w:rPr>
        <w:t>instrumentelor</w:t>
      </w:r>
      <w:proofErr w:type="spellEnd"/>
      <w:r w:rsidR="00410072" w:rsidRPr="00E067D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410072" w:rsidRPr="00E067DD">
        <w:rPr>
          <w:rFonts w:ascii="Times New Roman" w:hAnsi="Times New Roman" w:cs="Times New Roman"/>
          <w:sz w:val="24"/>
          <w:szCs w:val="24"/>
        </w:rPr>
        <w:t>garantare</w:t>
      </w:r>
      <w:proofErr w:type="spellEnd"/>
      <w:r w:rsidR="00410072" w:rsidRPr="00E067DD">
        <w:rPr>
          <w:rFonts w:ascii="Times New Roman" w:hAnsi="Times New Roman" w:cs="Times New Roman"/>
          <w:sz w:val="24"/>
          <w:szCs w:val="24"/>
        </w:rPr>
        <w:t xml:space="preserve"> (“reguli </w:t>
      </w:r>
      <w:proofErr w:type="spellStart"/>
      <w:r w:rsidR="00410072" w:rsidRPr="00E067DD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410072"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0072" w:rsidRPr="00E067DD">
        <w:rPr>
          <w:rFonts w:ascii="Times New Roman" w:hAnsi="Times New Roman" w:cs="Times New Roman"/>
          <w:sz w:val="24"/>
          <w:szCs w:val="24"/>
        </w:rPr>
        <w:t>criterii</w:t>
      </w:r>
      <w:proofErr w:type="spellEnd"/>
      <w:r w:rsidR="00410072" w:rsidRPr="00E067DD">
        <w:rPr>
          <w:rFonts w:ascii="Times New Roman" w:hAnsi="Times New Roman" w:cs="Times New Roman"/>
          <w:sz w:val="24"/>
          <w:szCs w:val="24"/>
        </w:rPr>
        <w:t>”)</w:t>
      </w:r>
      <w:r w:rsidRPr="00E067DD">
        <w:rPr>
          <w:rFonts w:ascii="Times New Roman" w:hAnsi="Times New Roman" w:cs="Times New Roman"/>
          <w:sz w:val="24"/>
          <w:szCs w:val="24"/>
        </w:rPr>
        <w:t xml:space="preserve">, care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protejeze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in mod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adecvat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interesele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activele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activitatea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SNN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atat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societate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comerciala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, ca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furnizor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principal de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energie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electrica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Sistemul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Electroenergetic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National, cat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societate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detinuta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majoritar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Statul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Roman.</w:t>
      </w:r>
    </w:p>
    <w:p w14:paraId="0D668A05" w14:textId="27D08781" w:rsidR="005A070B" w:rsidRPr="00E067DD" w:rsidRDefault="00410072" w:rsidP="006F188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67DD">
        <w:rPr>
          <w:rFonts w:ascii="Times New Roman" w:hAnsi="Times New Roman" w:cs="Times New Roman"/>
          <w:sz w:val="24"/>
          <w:szCs w:val="24"/>
        </w:rPr>
        <w:t>Regulile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4B42" w:rsidRPr="00E067DD">
        <w:rPr>
          <w:rFonts w:ascii="Times New Roman" w:hAnsi="Times New Roman" w:cs="Times New Roman"/>
          <w:sz w:val="24"/>
          <w:szCs w:val="24"/>
        </w:rPr>
        <w:t>c</w:t>
      </w:r>
      <w:r w:rsidR="005A070B" w:rsidRPr="00E067DD">
        <w:rPr>
          <w:rFonts w:ascii="Times New Roman" w:hAnsi="Times New Roman" w:cs="Times New Roman"/>
          <w:sz w:val="24"/>
          <w:szCs w:val="24"/>
        </w:rPr>
        <w:t>riteriile</w:t>
      </w:r>
      <w:proofErr w:type="spellEnd"/>
      <w:r w:rsidR="005A070B"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070B" w:rsidRPr="00E067DD">
        <w:rPr>
          <w:rFonts w:ascii="Times New Roman" w:hAnsi="Times New Roman" w:cs="Times New Roman"/>
          <w:sz w:val="24"/>
          <w:szCs w:val="24"/>
        </w:rPr>
        <w:t>respecta</w:t>
      </w:r>
      <w:proofErr w:type="spellEnd"/>
      <w:r w:rsidR="005A070B"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070B" w:rsidRPr="00E067DD">
        <w:rPr>
          <w:rFonts w:ascii="Times New Roman" w:hAnsi="Times New Roman" w:cs="Times New Roman"/>
          <w:sz w:val="24"/>
          <w:szCs w:val="24"/>
        </w:rPr>
        <w:t>intru</w:t>
      </w:r>
      <w:proofErr w:type="spellEnd"/>
      <w:r w:rsidR="005A070B"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070B" w:rsidRPr="00E067DD">
        <w:rPr>
          <w:rFonts w:ascii="Times New Roman" w:hAnsi="Times New Roman" w:cs="Times New Roman"/>
          <w:sz w:val="24"/>
          <w:szCs w:val="24"/>
        </w:rPr>
        <w:t>totul</w:t>
      </w:r>
      <w:proofErr w:type="spellEnd"/>
      <w:r w:rsidR="005A070B"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070B" w:rsidRPr="00E067DD">
        <w:rPr>
          <w:rFonts w:ascii="Times New Roman" w:hAnsi="Times New Roman" w:cs="Times New Roman"/>
          <w:sz w:val="24"/>
          <w:szCs w:val="24"/>
        </w:rPr>
        <w:t>reglementarile</w:t>
      </w:r>
      <w:proofErr w:type="spellEnd"/>
      <w:r w:rsidR="005A070B" w:rsidRPr="00E067D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5A070B" w:rsidRPr="00E067DD">
        <w:rPr>
          <w:rFonts w:ascii="Times New Roman" w:hAnsi="Times New Roman" w:cs="Times New Roman"/>
          <w:sz w:val="24"/>
          <w:szCs w:val="24"/>
        </w:rPr>
        <w:t>vigoare</w:t>
      </w:r>
      <w:proofErr w:type="spellEnd"/>
      <w:r w:rsidR="005A070B" w:rsidRPr="00E067DD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5A070B" w:rsidRPr="00E067DD">
        <w:rPr>
          <w:rFonts w:ascii="Times New Roman" w:hAnsi="Times New Roman" w:cs="Times New Roman"/>
          <w:sz w:val="24"/>
          <w:szCs w:val="24"/>
        </w:rPr>
        <w:t>nivel</w:t>
      </w:r>
      <w:proofErr w:type="spellEnd"/>
      <w:r w:rsidR="005A070B" w:rsidRPr="00E067DD">
        <w:rPr>
          <w:rFonts w:ascii="Times New Roman" w:hAnsi="Times New Roman" w:cs="Times New Roman"/>
          <w:sz w:val="24"/>
          <w:szCs w:val="24"/>
        </w:rPr>
        <w:t xml:space="preserve"> national, nu sunt de </w:t>
      </w:r>
      <w:proofErr w:type="spellStart"/>
      <w:r w:rsidR="005A070B" w:rsidRPr="00E067DD">
        <w:rPr>
          <w:rFonts w:ascii="Times New Roman" w:hAnsi="Times New Roman" w:cs="Times New Roman"/>
          <w:sz w:val="24"/>
          <w:szCs w:val="24"/>
        </w:rPr>
        <w:t>natura</w:t>
      </w:r>
      <w:proofErr w:type="spellEnd"/>
      <w:r w:rsidR="005A070B"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070B" w:rsidRPr="00E067DD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5A070B"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070B" w:rsidRPr="00E067DD">
        <w:rPr>
          <w:rFonts w:ascii="Times New Roman" w:hAnsi="Times New Roman" w:cs="Times New Roman"/>
          <w:sz w:val="24"/>
          <w:szCs w:val="24"/>
        </w:rPr>
        <w:t>restranga</w:t>
      </w:r>
      <w:proofErr w:type="spellEnd"/>
      <w:r w:rsidR="005A070B"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070B" w:rsidRPr="00E067DD">
        <w:rPr>
          <w:rFonts w:ascii="Times New Roman" w:hAnsi="Times New Roman" w:cs="Times New Roman"/>
          <w:sz w:val="24"/>
          <w:szCs w:val="24"/>
        </w:rPr>
        <w:t>competitia</w:t>
      </w:r>
      <w:proofErr w:type="spellEnd"/>
      <w:r w:rsidR="005A070B"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070B" w:rsidRPr="00E067DD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5A070B" w:rsidRPr="00E067DD">
        <w:rPr>
          <w:rFonts w:ascii="Times New Roman" w:hAnsi="Times New Roman" w:cs="Times New Roman"/>
          <w:sz w:val="24"/>
          <w:szCs w:val="24"/>
        </w:rPr>
        <w:t xml:space="preserve"> au in </w:t>
      </w:r>
      <w:proofErr w:type="spellStart"/>
      <w:r w:rsidR="005A070B" w:rsidRPr="00E067DD">
        <w:rPr>
          <w:rFonts w:ascii="Times New Roman" w:hAnsi="Times New Roman" w:cs="Times New Roman"/>
          <w:sz w:val="24"/>
          <w:szCs w:val="24"/>
        </w:rPr>
        <w:t>vedere</w:t>
      </w:r>
      <w:proofErr w:type="spellEnd"/>
      <w:r w:rsidR="005A070B" w:rsidRPr="00E067DD">
        <w:rPr>
          <w:rFonts w:ascii="Times New Roman" w:hAnsi="Times New Roman" w:cs="Times New Roman"/>
          <w:sz w:val="24"/>
          <w:szCs w:val="24"/>
        </w:rPr>
        <w:t xml:space="preserve">, in principal, </w:t>
      </w:r>
      <w:proofErr w:type="spellStart"/>
      <w:r w:rsidR="005A070B" w:rsidRPr="00E067DD">
        <w:rPr>
          <w:rFonts w:ascii="Times New Roman" w:hAnsi="Times New Roman" w:cs="Times New Roman"/>
          <w:sz w:val="24"/>
          <w:szCs w:val="24"/>
        </w:rPr>
        <w:t>soliditatea</w:t>
      </w:r>
      <w:proofErr w:type="spellEnd"/>
      <w:r w:rsidR="005A070B"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070B" w:rsidRPr="00E067DD">
        <w:rPr>
          <w:rFonts w:ascii="Times New Roman" w:hAnsi="Times New Roman" w:cs="Times New Roman"/>
          <w:sz w:val="24"/>
          <w:szCs w:val="24"/>
        </w:rPr>
        <w:t>financiara</w:t>
      </w:r>
      <w:proofErr w:type="spellEnd"/>
      <w:r w:rsidR="005A070B"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070B" w:rsidRPr="00E067DD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5A070B"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070B" w:rsidRPr="00E067DD">
        <w:rPr>
          <w:rFonts w:ascii="Times New Roman" w:hAnsi="Times New Roman" w:cs="Times New Roman"/>
          <w:sz w:val="24"/>
          <w:szCs w:val="24"/>
        </w:rPr>
        <w:t>operationala</w:t>
      </w:r>
      <w:proofErr w:type="spellEnd"/>
      <w:r w:rsidR="005A070B"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A070B" w:rsidRPr="00E067D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5A070B"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070B" w:rsidRPr="00E067DD">
        <w:rPr>
          <w:rFonts w:ascii="Times New Roman" w:hAnsi="Times New Roman" w:cs="Times New Roman"/>
          <w:sz w:val="24"/>
          <w:szCs w:val="24"/>
        </w:rPr>
        <w:t>emitentilor</w:t>
      </w:r>
      <w:proofErr w:type="spellEnd"/>
      <w:r w:rsidR="005A070B" w:rsidRPr="00E067D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5A070B" w:rsidRPr="00E067DD">
        <w:rPr>
          <w:rFonts w:ascii="Times New Roman" w:hAnsi="Times New Roman" w:cs="Times New Roman"/>
          <w:sz w:val="24"/>
          <w:szCs w:val="24"/>
        </w:rPr>
        <w:t>instrumente</w:t>
      </w:r>
      <w:proofErr w:type="spellEnd"/>
      <w:r w:rsidR="005A070B" w:rsidRPr="00E067D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5A070B" w:rsidRPr="00E067DD">
        <w:rPr>
          <w:rFonts w:ascii="Times New Roman" w:hAnsi="Times New Roman" w:cs="Times New Roman"/>
          <w:sz w:val="24"/>
          <w:szCs w:val="24"/>
        </w:rPr>
        <w:t>garantare</w:t>
      </w:r>
      <w:proofErr w:type="spellEnd"/>
      <w:r w:rsidR="005A070B" w:rsidRPr="00E067DD">
        <w:rPr>
          <w:rFonts w:ascii="Times New Roman" w:hAnsi="Times New Roman" w:cs="Times New Roman"/>
          <w:sz w:val="24"/>
          <w:szCs w:val="24"/>
        </w:rPr>
        <w:t>.</w:t>
      </w:r>
    </w:p>
    <w:p w14:paraId="31C9A734" w14:textId="43F6E8A6" w:rsidR="005A070B" w:rsidRPr="005A070B" w:rsidRDefault="005A070B" w:rsidP="005A070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67DD">
        <w:rPr>
          <w:rFonts w:ascii="Times New Roman" w:hAnsi="Times New Roman" w:cs="Times New Roman"/>
          <w:sz w:val="24"/>
          <w:szCs w:val="24"/>
        </w:rPr>
        <w:t>Totodata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vederea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respectarii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principiului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transparentei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tratamentului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egal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procesului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achizitii</w:t>
      </w:r>
      <w:proofErr w:type="spellEnd"/>
      <w:r w:rsidR="006F1882" w:rsidRPr="00E067DD">
        <w:rPr>
          <w:rFonts w:ascii="Times New Roman" w:hAnsi="Times New Roman" w:cs="Times New Roman"/>
          <w:sz w:val="24"/>
          <w:szCs w:val="24"/>
        </w:rPr>
        <w:t xml:space="preserve">, precum </w:t>
      </w:r>
      <w:proofErr w:type="spellStart"/>
      <w:r w:rsidR="006F1882" w:rsidRPr="00E067DD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6F1882" w:rsidRPr="00E067D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6F1882" w:rsidRPr="00E067DD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="006F1882"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1882" w:rsidRPr="00E067DD">
        <w:rPr>
          <w:rFonts w:ascii="Times New Roman" w:hAnsi="Times New Roman" w:cs="Times New Roman"/>
          <w:sz w:val="24"/>
          <w:szCs w:val="24"/>
        </w:rPr>
        <w:t>activitatilor</w:t>
      </w:r>
      <w:proofErr w:type="spellEnd"/>
      <w:r w:rsidR="006F1882" w:rsidRPr="00E067DD">
        <w:rPr>
          <w:rFonts w:ascii="Times New Roman" w:hAnsi="Times New Roman" w:cs="Times New Roman"/>
          <w:sz w:val="24"/>
          <w:szCs w:val="24"/>
        </w:rPr>
        <w:t xml:space="preserve"> generate de </w:t>
      </w:r>
      <w:proofErr w:type="spellStart"/>
      <w:r w:rsidR="006F1882" w:rsidRPr="00E067DD">
        <w:rPr>
          <w:rFonts w:ascii="Times New Roman" w:hAnsi="Times New Roman" w:cs="Times New Roman"/>
          <w:sz w:val="24"/>
          <w:szCs w:val="24"/>
        </w:rPr>
        <w:t>tranzactionarea</w:t>
      </w:r>
      <w:proofErr w:type="spellEnd"/>
      <w:r w:rsidR="006F1882"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1882" w:rsidRPr="00E067DD">
        <w:rPr>
          <w:rFonts w:ascii="Times New Roman" w:hAnsi="Times New Roman" w:cs="Times New Roman"/>
          <w:sz w:val="24"/>
          <w:szCs w:val="24"/>
        </w:rPr>
        <w:t>energiei</w:t>
      </w:r>
      <w:proofErr w:type="spellEnd"/>
      <w:r w:rsidR="006F1882"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1882" w:rsidRPr="00E067DD">
        <w:rPr>
          <w:rFonts w:ascii="Times New Roman" w:hAnsi="Times New Roman" w:cs="Times New Roman"/>
          <w:sz w:val="24"/>
          <w:szCs w:val="24"/>
        </w:rPr>
        <w:t>electrice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,  </w:t>
      </w:r>
      <w:r w:rsidR="006F1882" w:rsidRPr="00E067DD">
        <w:rPr>
          <w:rFonts w:ascii="Times New Roman" w:hAnsi="Times New Roman" w:cs="Times New Roman"/>
          <w:sz w:val="24"/>
          <w:szCs w:val="24"/>
        </w:rPr>
        <w:t xml:space="preserve">SNN </w:t>
      </w:r>
      <w:r w:rsidRPr="00E067DD">
        <w:rPr>
          <w:rFonts w:ascii="Times New Roman" w:hAnsi="Times New Roman" w:cs="Times New Roman"/>
          <w:sz w:val="24"/>
          <w:szCs w:val="24"/>
        </w:rPr>
        <w:t xml:space="preserve">include in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documentatiile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atribuire</w:t>
      </w:r>
      <w:proofErr w:type="spellEnd"/>
      <w:r w:rsidR="006F1882"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1882" w:rsidRPr="00E067DD">
        <w:rPr>
          <w:rFonts w:ascii="Times New Roman" w:hAnsi="Times New Roman" w:cs="Times New Roman"/>
          <w:sz w:val="24"/>
          <w:szCs w:val="24"/>
        </w:rPr>
        <w:t>specifice</w:t>
      </w:r>
      <w:proofErr w:type="spellEnd"/>
      <w:r w:rsidR="006F1882"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1882" w:rsidRPr="00E067DD">
        <w:rPr>
          <w:rFonts w:ascii="Times New Roman" w:hAnsi="Times New Roman" w:cs="Times New Roman"/>
          <w:sz w:val="24"/>
          <w:szCs w:val="24"/>
        </w:rPr>
        <w:t>achizitiilor</w:t>
      </w:r>
      <w:proofErr w:type="spellEnd"/>
      <w:r w:rsidR="006F1882"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1882" w:rsidRPr="00E067DD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="006F1882"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toate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informatiile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necesare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operatorilor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economici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participarea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proceduri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referitoare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E457F3" w:rsidRPr="00E067DD">
        <w:rPr>
          <w:rFonts w:ascii="Times New Roman" w:hAnsi="Times New Roman" w:cs="Times New Roman"/>
          <w:sz w:val="24"/>
          <w:szCs w:val="24"/>
        </w:rPr>
        <w:t>regulile</w:t>
      </w:r>
      <w:proofErr w:type="spellEnd"/>
      <w:r w:rsidR="00E45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57F3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E45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criteriile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acceptare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emitentilor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garantii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stabilite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intern de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subscrisa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, ca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parte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politicii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managementul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riscurilor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companiei</w:t>
      </w:r>
      <w:proofErr w:type="spellEnd"/>
      <w:r w:rsidR="00594D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94DB5">
        <w:rPr>
          <w:rFonts w:ascii="Times New Roman" w:hAnsi="Times New Roman" w:cs="Times New Roman"/>
          <w:sz w:val="24"/>
          <w:szCs w:val="24"/>
        </w:rPr>
        <w:t>iar</w:t>
      </w:r>
      <w:proofErr w:type="spellEnd"/>
      <w:r w:rsidR="00594DB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594DB5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="00594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DB5">
        <w:rPr>
          <w:rFonts w:ascii="Times New Roman" w:hAnsi="Times New Roman" w:cs="Times New Roman"/>
          <w:sz w:val="24"/>
          <w:szCs w:val="24"/>
        </w:rPr>
        <w:t>activitatii</w:t>
      </w:r>
      <w:proofErr w:type="spellEnd"/>
      <w:r w:rsidR="00594DB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594DB5">
        <w:rPr>
          <w:rFonts w:ascii="Times New Roman" w:hAnsi="Times New Roman" w:cs="Times New Roman"/>
          <w:sz w:val="24"/>
          <w:szCs w:val="24"/>
        </w:rPr>
        <w:t>tranzactionare</w:t>
      </w:r>
      <w:proofErr w:type="spellEnd"/>
      <w:r w:rsidR="00594DB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594DB5">
        <w:rPr>
          <w:rFonts w:ascii="Times New Roman" w:hAnsi="Times New Roman" w:cs="Times New Roman"/>
          <w:sz w:val="24"/>
          <w:szCs w:val="24"/>
        </w:rPr>
        <w:t>energiei</w:t>
      </w:r>
      <w:proofErr w:type="spellEnd"/>
      <w:r w:rsidR="00594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DB5">
        <w:rPr>
          <w:rFonts w:ascii="Times New Roman" w:hAnsi="Times New Roman" w:cs="Times New Roman"/>
          <w:sz w:val="24"/>
          <w:szCs w:val="24"/>
        </w:rPr>
        <w:t>electrice</w:t>
      </w:r>
      <w:proofErr w:type="spellEnd"/>
      <w:r w:rsidR="00594DB5">
        <w:rPr>
          <w:rFonts w:ascii="Times New Roman" w:hAnsi="Times New Roman" w:cs="Times New Roman"/>
          <w:sz w:val="24"/>
          <w:szCs w:val="24"/>
        </w:rPr>
        <w:t xml:space="preserve">,  </w:t>
      </w:r>
      <w:r w:rsidR="00E067DD">
        <w:rPr>
          <w:rFonts w:ascii="Times New Roman" w:hAnsi="Times New Roman" w:cs="Times New Roman"/>
          <w:sz w:val="24"/>
          <w:szCs w:val="24"/>
        </w:rPr>
        <w:t xml:space="preserve">face </w:t>
      </w:r>
      <w:proofErr w:type="spellStart"/>
      <w:r w:rsidR="00E067DD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="00396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67DD">
        <w:rPr>
          <w:rFonts w:ascii="Times New Roman" w:hAnsi="Times New Roman" w:cs="Times New Roman"/>
          <w:sz w:val="24"/>
          <w:szCs w:val="24"/>
        </w:rPr>
        <w:t>criteriile</w:t>
      </w:r>
      <w:proofErr w:type="spellEnd"/>
      <w:r w:rsidR="00E067D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E067DD">
        <w:rPr>
          <w:rFonts w:ascii="Times New Roman" w:hAnsi="Times New Roman" w:cs="Times New Roman"/>
          <w:sz w:val="24"/>
          <w:szCs w:val="24"/>
        </w:rPr>
        <w:t>cerintele</w:t>
      </w:r>
      <w:proofErr w:type="spellEnd"/>
      <w:r w:rsidR="00594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DB5">
        <w:rPr>
          <w:rFonts w:ascii="Times New Roman" w:hAnsi="Times New Roman" w:cs="Times New Roman"/>
          <w:sz w:val="24"/>
          <w:szCs w:val="24"/>
        </w:rPr>
        <w:t>necesare</w:t>
      </w:r>
      <w:proofErr w:type="spellEnd"/>
      <w:r w:rsidR="00594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67DD">
        <w:rPr>
          <w:rFonts w:ascii="Times New Roman" w:hAnsi="Times New Roman" w:cs="Times New Roman"/>
          <w:sz w:val="24"/>
          <w:szCs w:val="24"/>
        </w:rPr>
        <w:t>acceptarii</w:t>
      </w:r>
      <w:proofErr w:type="spellEnd"/>
      <w:r w:rsidR="00594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DB5">
        <w:rPr>
          <w:rFonts w:ascii="Times New Roman" w:hAnsi="Times New Roman" w:cs="Times New Roman"/>
          <w:sz w:val="24"/>
          <w:szCs w:val="24"/>
        </w:rPr>
        <w:t>garantiilor</w:t>
      </w:r>
      <w:proofErr w:type="spellEnd"/>
      <w:r w:rsidR="00594DB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594DB5">
        <w:rPr>
          <w:rFonts w:ascii="Times New Roman" w:hAnsi="Times New Roman" w:cs="Times New Roman"/>
          <w:sz w:val="24"/>
          <w:szCs w:val="24"/>
        </w:rPr>
        <w:t>buna</w:t>
      </w:r>
      <w:proofErr w:type="spellEnd"/>
      <w:r w:rsidR="00594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DB5">
        <w:rPr>
          <w:rFonts w:ascii="Times New Roman" w:hAnsi="Times New Roman" w:cs="Times New Roman"/>
          <w:sz w:val="24"/>
          <w:szCs w:val="24"/>
        </w:rPr>
        <w:t>plata</w:t>
      </w:r>
      <w:proofErr w:type="spellEnd"/>
      <w:r w:rsidR="00594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DB5">
        <w:rPr>
          <w:rFonts w:ascii="Times New Roman" w:hAnsi="Times New Roman" w:cs="Times New Roman"/>
          <w:sz w:val="24"/>
          <w:szCs w:val="24"/>
        </w:rPr>
        <w:t>emise</w:t>
      </w:r>
      <w:proofErr w:type="spellEnd"/>
      <w:r w:rsidR="00594DB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594DB5">
        <w:rPr>
          <w:rFonts w:ascii="Times New Roman" w:hAnsi="Times New Roman" w:cs="Times New Roman"/>
          <w:sz w:val="24"/>
          <w:szCs w:val="24"/>
        </w:rPr>
        <w:t>favoarea</w:t>
      </w:r>
      <w:proofErr w:type="spellEnd"/>
      <w:r w:rsidR="00594DB5">
        <w:rPr>
          <w:rFonts w:ascii="Times New Roman" w:hAnsi="Times New Roman" w:cs="Times New Roman"/>
          <w:sz w:val="24"/>
          <w:szCs w:val="24"/>
        </w:rPr>
        <w:t xml:space="preserve"> SNN de </w:t>
      </w:r>
      <w:proofErr w:type="spellStart"/>
      <w:r w:rsidR="00594DB5">
        <w:rPr>
          <w:rFonts w:ascii="Times New Roman" w:hAnsi="Times New Roman" w:cs="Times New Roman"/>
          <w:sz w:val="24"/>
          <w:szCs w:val="24"/>
        </w:rPr>
        <w:t>parteneri</w:t>
      </w:r>
      <w:proofErr w:type="spellEnd"/>
      <w:r w:rsidR="00594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DB5">
        <w:rPr>
          <w:rFonts w:ascii="Times New Roman" w:hAnsi="Times New Roman" w:cs="Times New Roman"/>
          <w:sz w:val="24"/>
          <w:szCs w:val="24"/>
        </w:rPr>
        <w:t>contractuali</w:t>
      </w:r>
      <w:proofErr w:type="spellEnd"/>
      <w:r w:rsidR="00594D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203103" w14:textId="77777777" w:rsidR="005A070B" w:rsidRDefault="005A070B" w:rsidP="005A070B">
      <w:pPr>
        <w:jc w:val="both"/>
        <w:rPr>
          <w:rFonts w:ascii="Times New Roman" w:hAnsi="Times New Roman" w:cs="Times New Roman"/>
          <w:sz w:val="24"/>
          <w:szCs w:val="24"/>
        </w:rPr>
      </w:pPr>
      <w:r w:rsidRPr="005A070B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cele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urmeaza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prezentam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serie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informatii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relevante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referitoare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E457F3">
        <w:rPr>
          <w:rFonts w:ascii="Times New Roman" w:hAnsi="Times New Roman" w:cs="Times New Roman"/>
          <w:sz w:val="24"/>
          <w:szCs w:val="24"/>
        </w:rPr>
        <w:t>regulile</w:t>
      </w:r>
      <w:proofErr w:type="spellEnd"/>
      <w:r w:rsidR="00E45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57F3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E45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criteriile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prudentialitate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adoptate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aplicate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de SNN,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astfel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>:</w:t>
      </w:r>
    </w:p>
    <w:p w14:paraId="0E04FFA2" w14:textId="77777777" w:rsidR="005A070B" w:rsidRPr="005A070B" w:rsidRDefault="005A070B" w:rsidP="005A070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070B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privinta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emitentilor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instrumente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garantare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>:</w:t>
      </w:r>
    </w:p>
    <w:p w14:paraId="70CF9E86" w14:textId="77777777" w:rsidR="005A070B" w:rsidRPr="005A070B" w:rsidRDefault="005A070B" w:rsidP="005A070B">
      <w:pPr>
        <w:jc w:val="both"/>
        <w:rPr>
          <w:rFonts w:ascii="Times New Roman" w:hAnsi="Times New Roman" w:cs="Times New Roman"/>
          <w:sz w:val="24"/>
          <w:szCs w:val="24"/>
        </w:rPr>
      </w:pPr>
      <w:r w:rsidRPr="005A070B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urma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aplicarii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utilizarii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criteriilor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prudentialitate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emitentii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instrumente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garantare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pot fi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clasificati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doua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categorii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mutual exclusive,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respectiv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eligibili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neeligibili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>.</w:t>
      </w:r>
    </w:p>
    <w:p w14:paraId="68016F1E" w14:textId="77777777" w:rsidR="005A070B" w:rsidRPr="005A070B" w:rsidRDefault="005A070B" w:rsidP="005A070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070B">
        <w:rPr>
          <w:rFonts w:ascii="Times New Roman" w:hAnsi="Times New Roman" w:cs="Times New Roman"/>
          <w:sz w:val="24"/>
          <w:szCs w:val="24"/>
        </w:rPr>
        <w:t>Incadrarea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emitent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categoria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emitent</w:t>
      </w:r>
      <w:r w:rsidR="00DD4D3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eligibil</w:t>
      </w:r>
      <w:r w:rsidR="00DD4D3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permite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ca SNN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aiba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relatii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afaceri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acesta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respectiv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ca SNN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accepte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un instrument de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garantare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r w:rsidR="00DD4D31">
        <w:rPr>
          <w:rFonts w:ascii="Times New Roman" w:hAnsi="Times New Roman" w:cs="Times New Roman"/>
          <w:sz w:val="24"/>
          <w:szCs w:val="24"/>
        </w:rPr>
        <w:t xml:space="preserve">conform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emis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acesta</w:t>
      </w:r>
      <w:proofErr w:type="spellEnd"/>
      <w:r w:rsidR="00DD4D31">
        <w:rPr>
          <w:rFonts w:ascii="Times New Roman" w:hAnsi="Times New Roman" w:cs="Times New Roman"/>
          <w:sz w:val="24"/>
          <w:szCs w:val="24"/>
        </w:rPr>
        <w:t>.</w:t>
      </w:r>
    </w:p>
    <w:p w14:paraId="1A10B63B" w14:textId="77777777" w:rsidR="005A070B" w:rsidRDefault="005A070B" w:rsidP="005A070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070B">
        <w:rPr>
          <w:rFonts w:ascii="Times New Roman" w:hAnsi="Times New Roman" w:cs="Times New Roman"/>
          <w:sz w:val="24"/>
          <w:szCs w:val="24"/>
        </w:rPr>
        <w:t>Incadrarea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emitent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categoria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emitenti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neeligibili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atrage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dupa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sine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consecinta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acel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emitent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acceptat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de SNN ca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partener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afaceri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>.</w:t>
      </w:r>
    </w:p>
    <w:p w14:paraId="0E2BB13B" w14:textId="1938E207" w:rsidR="005A070B" w:rsidRDefault="005A070B" w:rsidP="005A070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070B">
        <w:rPr>
          <w:rFonts w:ascii="Times New Roman" w:hAnsi="Times New Roman" w:cs="Times New Roman"/>
          <w:sz w:val="24"/>
          <w:szCs w:val="24"/>
        </w:rPr>
        <w:lastRenderedPageBreak/>
        <w:t>Pentru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usura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identificarea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clasificarea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emitentilor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instrumente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garantare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eligibili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neeligibili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criteriile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prudentialitate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adoptate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de SNN,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societatea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noastra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investigheaza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periodic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eligibilitatea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numar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confortabil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emitenti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instrumente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garantare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inmatriculati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in Romania,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sucursale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unor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institutii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de credit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inmatriculate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afara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Romaniei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, care sunt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pot fi in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relatii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afaceri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cu SNN (i.e. au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emis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exista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probabilitate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rezonabila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emita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instrumente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garantare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favoarea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SNN,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respectiv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emis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produse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garantare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achizitionate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de SNN),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investigare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urma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careia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1F36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intocm</w:t>
      </w:r>
      <w:r w:rsidR="00A11F36">
        <w:rPr>
          <w:rFonts w:ascii="Times New Roman" w:hAnsi="Times New Roman" w:cs="Times New Roman"/>
          <w:sz w:val="24"/>
          <w:szCs w:val="24"/>
        </w:rPr>
        <w:t>ita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1F36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actualiz</w:t>
      </w:r>
      <w:r w:rsidR="00A11F36">
        <w:rPr>
          <w:rFonts w:ascii="Times New Roman" w:hAnsi="Times New Roman" w:cs="Times New Roman"/>
          <w:sz w:val="24"/>
          <w:szCs w:val="24"/>
        </w:rPr>
        <w:t>ata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periodic Lista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emitentilor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eligibili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mentionata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E0220C">
        <w:rPr>
          <w:rFonts w:ascii="Times New Roman" w:hAnsi="Times New Roman" w:cs="Times New Roman"/>
          <w:sz w:val="24"/>
          <w:szCs w:val="24"/>
        </w:rPr>
        <w:t>pagina</w:t>
      </w:r>
      <w:proofErr w:type="spellEnd"/>
      <w:r w:rsidRPr="00E0220C">
        <w:rPr>
          <w:rFonts w:ascii="Times New Roman" w:hAnsi="Times New Roman" w:cs="Times New Roman"/>
          <w:sz w:val="24"/>
          <w:szCs w:val="24"/>
        </w:rPr>
        <w:t xml:space="preserve"> 4</w:t>
      </w:r>
      <w:r w:rsidRPr="005A070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prezentul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document.</w:t>
      </w:r>
    </w:p>
    <w:p w14:paraId="3D3AD5F6" w14:textId="6B68A1D6" w:rsidR="00DD4D31" w:rsidRDefault="000471F4" w:rsidP="005A070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="007B760D">
        <w:rPr>
          <w:rFonts w:ascii="Times New Roman" w:hAnsi="Times New Roman" w:cs="Times New Roman"/>
          <w:sz w:val="24"/>
          <w:szCs w:val="24"/>
        </w:rPr>
        <w:t>ceste</w:t>
      </w:r>
      <w:proofErr w:type="spellEnd"/>
      <w:r w:rsidR="007B76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reguli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60D">
        <w:rPr>
          <w:rFonts w:ascii="Times New Roman" w:hAnsi="Times New Roman" w:cs="Times New Roman"/>
          <w:sz w:val="24"/>
          <w:szCs w:val="24"/>
        </w:rPr>
        <w:t>criterii</w:t>
      </w:r>
      <w:proofErr w:type="spellEnd"/>
      <w:r w:rsidR="007B7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60D">
        <w:rPr>
          <w:rFonts w:ascii="Times New Roman" w:hAnsi="Times New Roman" w:cs="Times New Roman"/>
          <w:sz w:val="24"/>
          <w:szCs w:val="24"/>
        </w:rPr>
        <w:t>prudentiale</w:t>
      </w:r>
      <w:proofErr w:type="spellEnd"/>
      <w:r w:rsidR="007B7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60D">
        <w:rPr>
          <w:rFonts w:ascii="Times New Roman" w:hAnsi="Times New Roman" w:cs="Times New Roman"/>
          <w:sz w:val="24"/>
          <w:szCs w:val="24"/>
        </w:rPr>
        <w:t>coroborat</w:t>
      </w:r>
      <w:proofErr w:type="spellEnd"/>
      <w:r w:rsidR="007B760D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7B760D">
        <w:rPr>
          <w:rFonts w:ascii="Times New Roman" w:hAnsi="Times New Roman" w:cs="Times New Roman"/>
          <w:sz w:val="24"/>
          <w:szCs w:val="24"/>
        </w:rPr>
        <w:t>cerintele</w:t>
      </w:r>
      <w:proofErr w:type="spellEnd"/>
      <w:r w:rsidR="007B7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60D">
        <w:rPr>
          <w:rFonts w:ascii="Times New Roman" w:hAnsi="Times New Roman" w:cs="Times New Roman"/>
          <w:sz w:val="24"/>
          <w:szCs w:val="24"/>
        </w:rPr>
        <w:t>legale</w:t>
      </w:r>
      <w:proofErr w:type="spellEnd"/>
      <w:r w:rsidR="007B760D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7B760D">
        <w:rPr>
          <w:rFonts w:ascii="Times New Roman" w:hAnsi="Times New Roman" w:cs="Times New Roman"/>
          <w:sz w:val="24"/>
          <w:szCs w:val="24"/>
        </w:rPr>
        <w:t>aplic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7B7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60D" w:rsidRPr="007B760D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7B760D" w:rsidRPr="007B7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60D" w:rsidRPr="007B760D">
        <w:rPr>
          <w:rFonts w:ascii="Times New Roman" w:hAnsi="Times New Roman" w:cs="Times New Roman"/>
          <w:sz w:val="24"/>
          <w:szCs w:val="24"/>
        </w:rPr>
        <w:t>instrumente</w:t>
      </w:r>
      <w:r w:rsidR="007B760D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="007B760D" w:rsidRPr="007B760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7B760D" w:rsidRPr="007B760D">
        <w:rPr>
          <w:rFonts w:ascii="Times New Roman" w:hAnsi="Times New Roman" w:cs="Times New Roman"/>
          <w:sz w:val="24"/>
          <w:szCs w:val="24"/>
        </w:rPr>
        <w:t>garantare</w:t>
      </w:r>
      <w:proofErr w:type="spellEnd"/>
      <w:r w:rsidR="007B760D" w:rsidRPr="007B760D">
        <w:rPr>
          <w:rFonts w:ascii="Times New Roman" w:hAnsi="Times New Roman" w:cs="Times New Roman"/>
          <w:sz w:val="24"/>
          <w:szCs w:val="24"/>
        </w:rPr>
        <w:t xml:space="preserve"> </w:t>
      </w:r>
      <w:r w:rsidR="00A11F36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="00A11F36">
        <w:rPr>
          <w:rFonts w:ascii="Times New Roman" w:hAnsi="Times New Roman" w:cs="Times New Roman"/>
          <w:sz w:val="24"/>
          <w:szCs w:val="24"/>
        </w:rPr>
        <w:t>buna</w:t>
      </w:r>
      <w:proofErr w:type="spellEnd"/>
      <w:r w:rsidR="00A11F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1F36">
        <w:rPr>
          <w:rFonts w:ascii="Times New Roman" w:hAnsi="Times New Roman" w:cs="Times New Roman"/>
          <w:sz w:val="24"/>
          <w:szCs w:val="24"/>
        </w:rPr>
        <w:t>executie</w:t>
      </w:r>
      <w:proofErr w:type="spellEnd"/>
      <w:r w:rsidR="00A11F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60D" w:rsidRPr="007B760D">
        <w:rPr>
          <w:rFonts w:ascii="Times New Roman" w:hAnsi="Times New Roman" w:cs="Times New Roman"/>
          <w:sz w:val="24"/>
          <w:szCs w:val="24"/>
        </w:rPr>
        <w:t>aferente</w:t>
      </w:r>
      <w:proofErr w:type="spellEnd"/>
      <w:r w:rsidR="007B760D" w:rsidRPr="007B7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60D" w:rsidRPr="007B760D">
        <w:rPr>
          <w:rFonts w:ascii="Times New Roman" w:hAnsi="Times New Roman" w:cs="Times New Roman"/>
          <w:sz w:val="24"/>
          <w:szCs w:val="24"/>
        </w:rPr>
        <w:t>contractelor</w:t>
      </w:r>
      <w:proofErr w:type="spellEnd"/>
      <w:r w:rsidR="007B760D" w:rsidRPr="007B760D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7B760D" w:rsidRPr="007B760D">
        <w:rPr>
          <w:rFonts w:ascii="Times New Roman" w:hAnsi="Times New Roman" w:cs="Times New Roman"/>
          <w:sz w:val="24"/>
          <w:szCs w:val="24"/>
        </w:rPr>
        <w:t>valori</w:t>
      </w:r>
      <w:proofErr w:type="spellEnd"/>
      <w:r w:rsidR="007B760D" w:rsidRPr="007B7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60D" w:rsidRPr="007B760D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="007B760D" w:rsidRPr="007B7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60D" w:rsidRPr="007B760D">
        <w:rPr>
          <w:rFonts w:ascii="Times New Roman" w:hAnsi="Times New Roman" w:cs="Times New Roman"/>
          <w:sz w:val="24"/>
          <w:szCs w:val="24"/>
        </w:rPr>
        <w:t>mari</w:t>
      </w:r>
      <w:proofErr w:type="spellEnd"/>
      <w:r w:rsidR="007B760D" w:rsidRPr="007B760D">
        <w:rPr>
          <w:rFonts w:ascii="Times New Roman" w:hAnsi="Times New Roman" w:cs="Times New Roman"/>
          <w:sz w:val="24"/>
          <w:szCs w:val="24"/>
        </w:rPr>
        <w:t xml:space="preserve"> de 400.000 euro (</w:t>
      </w:r>
      <w:proofErr w:type="spellStart"/>
      <w:r w:rsidR="007B760D" w:rsidRPr="007B760D">
        <w:rPr>
          <w:rFonts w:ascii="Times New Roman" w:hAnsi="Times New Roman" w:cs="Times New Roman"/>
          <w:sz w:val="24"/>
          <w:szCs w:val="24"/>
        </w:rPr>
        <w:t>fara</w:t>
      </w:r>
      <w:proofErr w:type="spellEnd"/>
      <w:r w:rsidR="007B760D" w:rsidRPr="007B760D">
        <w:rPr>
          <w:rFonts w:ascii="Times New Roman" w:hAnsi="Times New Roman" w:cs="Times New Roman"/>
          <w:sz w:val="24"/>
          <w:szCs w:val="24"/>
        </w:rPr>
        <w:t xml:space="preserve"> TVA)</w:t>
      </w:r>
      <w:r w:rsidR="007B760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7B760D">
        <w:rPr>
          <w:rFonts w:ascii="Times New Roman" w:hAnsi="Times New Roman" w:cs="Times New Roman"/>
          <w:sz w:val="24"/>
          <w:szCs w:val="24"/>
        </w:rPr>
        <w:t>ca</w:t>
      </w:r>
      <w:r w:rsidR="00780A17">
        <w:rPr>
          <w:rFonts w:ascii="Times New Roman" w:hAnsi="Times New Roman" w:cs="Times New Roman"/>
          <w:sz w:val="24"/>
          <w:szCs w:val="24"/>
        </w:rPr>
        <w:t>z</w:t>
      </w:r>
      <w:r w:rsidR="007B760D">
        <w:rPr>
          <w:rFonts w:ascii="Times New Roman" w:hAnsi="Times New Roman" w:cs="Times New Roman"/>
          <w:sz w:val="24"/>
          <w:szCs w:val="24"/>
        </w:rPr>
        <w:t>ul</w:t>
      </w:r>
      <w:proofErr w:type="spellEnd"/>
      <w:r w:rsidR="007B7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60D">
        <w:rPr>
          <w:rFonts w:ascii="Times New Roman" w:hAnsi="Times New Roman" w:cs="Times New Roman"/>
          <w:sz w:val="24"/>
          <w:szCs w:val="24"/>
        </w:rPr>
        <w:t>activitatii</w:t>
      </w:r>
      <w:proofErr w:type="spellEnd"/>
      <w:r w:rsidR="007B760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7B760D">
        <w:rPr>
          <w:rFonts w:ascii="Times New Roman" w:hAnsi="Times New Roman" w:cs="Times New Roman"/>
          <w:sz w:val="24"/>
          <w:szCs w:val="24"/>
        </w:rPr>
        <w:t>achizitii</w:t>
      </w:r>
      <w:proofErr w:type="spellEnd"/>
      <w:r w:rsidR="007B7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60D">
        <w:rPr>
          <w:rFonts w:ascii="Times New Roman" w:hAnsi="Times New Roman" w:cs="Times New Roman"/>
          <w:sz w:val="24"/>
          <w:szCs w:val="24"/>
        </w:rPr>
        <w:t>sectoriale</w:t>
      </w:r>
      <w:proofErr w:type="spellEnd"/>
      <w:r w:rsidR="007B76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iar</w:t>
      </w:r>
      <w:proofErr w:type="spellEnd"/>
      <w:r w:rsidR="007B760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7B760D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="007B7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60D">
        <w:rPr>
          <w:rFonts w:ascii="Times New Roman" w:hAnsi="Times New Roman" w:cs="Times New Roman"/>
          <w:sz w:val="24"/>
          <w:szCs w:val="24"/>
        </w:rPr>
        <w:t>activitatii</w:t>
      </w:r>
      <w:proofErr w:type="spellEnd"/>
      <w:r w:rsidR="007B760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7B760D">
        <w:rPr>
          <w:rFonts w:ascii="Times New Roman" w:hAnsi="Times New Roman" w:cs="Times New Roman"/>
          <w:sz w:val="24"/>
          <w:szCs w:val="24"/>
        </w:rPr>
        <w:t>tranzactii</w:t>
      </w:r>
      <w:proofErr w:type="spellEnd"/>
      <w:r w:rsidR="007B760D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7B760D">
        <w:rPr>
          <w:rFonts w:ascii="Times New Roman" w:hAnsi="Times New Roman" w:cs="Times New Roman"/>
          <w:sz w:val="24"/>
          <w:szCs w:val="24"/>
        </w:rPr>
        <w:t>energie</w:t>
      </w:r>
      <w:proofErr w:type="spellEnd"/>
      <w:r w:rsidR="007B7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60D">
        <w:rPr>
          <w:rFonts w:ascii="Times New Roman" w:hAnsi="Times New Roman" w:cs="Times New Roman"/>
          <w:sz w:val="24"/>
          <w:szCs w:val="24"/>
        </w:rPr>
        <w:t>electrica</w:t>
      </w:r>
      <w:proofErr w:type="spellEnd"/>
      <w:r w:rsidR="007B7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60D">
        <w:rPr>
          <w:rFonts w:ascii="Times New Roman" w:hAnsi="Times New Roman" w:cs="Times New Roman"/>
          <w:sz w:val="24"/>
          <w:szCs w:val="24"/>
        </w:rPr>
        <w:t>acestea</w:t>
      </w:r>
      <w:proofErr w:type="spellEnd"/>
      <w:r w:rsidR="007B760D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7B760D">
        <w:rPr>
          <w:rFonts w:ascii="Times New Roman" w:hAnsi="Times New Roman" w:cs="Times New Roman"/>
          <w:sz w:val="24"/>
          <w:szCs w:val="24"/>
        </w:rPr>
        <w:t>aplic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7B7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60D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7B7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60D">
        <w:rPr>
          <w:rFonts w:ascii="Times New Roman" w:hAnsi="Times New Roman" w:cs="Times New Roman"/>
          <w:sz w:val="24"/>
          <w:szCs w:val="24"/>
        </w:rPr>
        <w:t>toate</w:t>
      </w:r>
      <w:proofErr w:type="spellEnd"/>
      <w:r w:rsidR="007B7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60D">
        <w:rPr>
          <w:rFonts w:ascii="Times New Roman" w:hAnsi="Times New Roman" w:cs="Times New Roman"/>
          <w:sz w:val="24"/>
          <w:szCs w:val="24"/>
        </w:rPr>
        <w:t>contractele</w:t>
      </w:r>
      <w:proofErr w:type="spellEnd"/>
      <w:r w:rsidR="007B7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60D">
        <w:rPr>
          <w:rFonts w:ascii="Times New Roman" w:hAnsi="Times New Roman" w:cs="Times New Roman"/>
          <w:sz w:val="24"/>
          <w:szCs w:val="24"/>
        </w:rPr>
        <w:t>incheiate</w:t>
      </w:r>
      <w:proofErr w:type="spellEnd"/>
      <w:r w:rsidR="007B760D">
        <w:rPr>
          <w:rFonts w:ascii="Times New Roman" w:hAnsi="Times New Roman" w:cs="Times New Roman"/>
          <w:sz w:val="24"/>
          <w:szCs w:val="24"/>
        </w:rPr>
        <w:t xml:space="preserve"> de SNN </w:t>
      </w:r>
      <w:proofErr w:type="spellStart"/>
      <w:r w:rsidR="007B760D">
        <w:rPr>
          <w:rFonts w:ascii="Times New Roman" w:hAnsi="Times New Roman" w:cs="Times New Roman"/>
          <w:sz w:val="24"/>
          <w:szCs w:val="24"/>
        </w:rPr>
        <w:t>indiferent</w:t>
      </w:r>
      <w:proofErr w:type="spellEnd"/>
      <w:r w:rsidR="007B760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7B760D">
        <w:rPr>
          <w:rFonts w:ascii="Times New Roman" w:hAnsi="Times New Roman" w:cs="Times New Roman"/>
          <w:sz w:val="24"/>
          <w:szCs w:val="24"/>
        </w:rPr>
        <w:t>valoarea</w:t>
      </w:r>
      <w:proofErr w:type="spellEnd"/>
      <w:r w:rsidR="007B7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60D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="007B760D">
        <w:rPr>
          <w:rFonts w:ascii="Times New Roman" w:hAnsi="Times New Roman" w:cs="Times New Roman"/>
          <w:sz w:val="24"/>
          <w:szCs w:val="24"/>
        </w:rPr>
        <w:t>.</w:t>
      </w:r>
    </w:p>
    <w:p w14:paraId="152F1AAF" w14:textId="77777777" w:rsidR="005A070B" w:rsidRPr="005A070B" w:rsidRDefault="005A070B" w:rsidP="005A070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070B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privinta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instrumentelor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garantare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propriu-zise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>:</w:t>
      </w:r>
    </w:p>
    <w:p w14:paraId="4B1F56A8" w14:textId="77777777" w:rsidR="005A070B" w:rsidRPr="005A070B" w:rsidRDefault="005A070B" w:rsidP="005A070B">
      <w:pPr>
        <w:jc w:val="both"/>
        <w:rPr>
          <w:rFonts w:ascii="Times New Roman" w:hAnsi="Times New Roman" w:cs="Times New Roman"/>
          <w:sz w:val="24"/>
          <w:szCs w:val="24"/>
        </w:rPr>
      </w:pPr>
      <w:r w:rsidRPr="005A070B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scopul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protejarii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intereselor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companiei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atat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derularii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procedurilor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atribuire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, cat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implementare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contractelor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, SNN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verifica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instrumentele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garantare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raport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cu o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serie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criterii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referitoare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in principal la:</w:t>
      </w:r>
    </w:p>
    <w:p w14:paraId="0C4C55E2" w14:textId="67C2B32C" w:rsidR="005A070B" w:rsidRPr="00E067DD" w:rsidRDefault="005A070B" w:rsidP="00E067DD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67DD">
        <w:rPr>
          <w:rFonts w:ascii="Times New Roman" w:hAnsi="Times New Roman" w:cs="Times New Roman"/>
          <w:sz w:val="24"/>
          <w:szCs w:val="24"/>
        </w:rPr>
        <w:t>valabilitatea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angajamentului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garantare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autenticitatea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documentului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care o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probeaza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>,</w:t>
      </w:r>
    </w:p>
    <w:p w14:paraId="67877353" w14:textId="46F10634" w:rsidR="005A070B" w:rsidRPr="00E067DD" w:rsidRDefault="005A070B" w:rsidP="00E067DD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67DD">
        <w:rPr>
          <w:rFonts w:ascii="Times New Roman" w:hAnsi="Times New Roman" w:cs="Times New Roman"/>
          <w:sz w:val="24"/>
          <w:szCs w:val="24"/>
        </w:rPr>
        <w:t>angajamentul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ferm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irevocabil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garantare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>,</w:t>
      </w:r>
    </w:p>
    <w:p w14:paraId="52602825" w14:textId="22D6DF8C" w:rsidR="005A070B" w:rsidRPr="00E067DD" w:rsidRDefault="005A070B" w:rsidP="00E067DD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67DD">
        <w:rPr>
          <w:rFonts w:ascii="Times New Roman" w:hAnsi="Times New Roman" w:cs="Times New Roman"/>
          <w:sz w:val="24"/>
          <w:szCs w:val="24"/>
        </w:rPr>
        <w:t>lipsa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oricaror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conditionari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intrarii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vigoare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platii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despagubirii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instrumentului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garantare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>,</w:t>
      </w:r>
    </w:p>
    <w:p w14:paraId="4DF0E9FC" w14:textId="3F0BDA5C" w:rsidR="005A070B" w:rsidRPr="00E067DD" w:rsidRDefault="005A070B" w:rsidP="00E067DD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67DD">
        <w:rPr>
          <w:rFonts w:ascii="Times New Roman" w:hAnsi="Times New Roman" w:cs="Times New Roman"/>
          <w:sz w:val="24"/>
          <w:szCs w:val="24"/>
        </w:rPr>
        <w:t>plata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la prima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cerere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Beneficiarului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>,</w:t>
      </w:r>
    </w:p>
    <w:p w14:paraId="2E4D3A85" w14:textId="35D5BA72" w:rsidR="005A070B" w:rsidRPr="00E067DD" w:rsidRDefault="005A070B" w:rsidP="00E067DD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67DD">
        <w:rPr>
          <w:rFonts w:ascii="Times New Roman" w:hAnsi="Times New Roman" w:cs="Times New Roman"/>
          <w:sz w:val="24"/>
          <w:szCs w:val="24"/>
        </w:rPr>
        <w:t>acoperirea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temporala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valorica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067D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obligatiilor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contractuale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(conform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clauzelor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contractuale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>),</w:t>
      </w:r>
    </w:p>
    <w:p w14:paraId="1AD8FA3F" w14:textId="6BBA26C1" w:rsidR="00E005A9" w:rsidRPr="00E067DD" w:rsidRDefault="005A070B" w:rsidP="00E067DD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67DD">
        <w:rPr>
          <w:rFonts w:ascii="Times New Roman" w:hAnsi="Times New Roman" w:cs="Times New Roman"/>
          <w:sz w:val="24"/>
          <w:szCs w:val="24"/>
        </w:rPr>
        <w:t>constanta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valorii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garantate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durata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perioadei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garantare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lipsa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unor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prevederi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contractuale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contrare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>.</w:t>
      </w:r>
    </w:p>
    <w:p w14:paraId="110500DB" w14:textId="77777777" w:rsidR="00BD2316" w:rsidRDefault="00BD2316" w:rsidP="005A070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FE8D5B" w14:textId="77777777" w:rsidR="005A070B" w:rsidRPr="005A070B" w:rsidRDefault="005A070B" w:rsidP="005A070B">
      <w:pPr>
        <w:jc w:val="both"/>
        <w:rPr>
          <w:rFonts w:ascii="Times New Roman" w:hAnsi="Times New Roman" w:cs="Times New Roman"/>
          <w:sz w:val="24"/>
          <w:szCs w:val="24"/>
        </w:rPr>
      </w:pPr>
      <w:r w:rsidRPr="005A070B">
        <w:rPr>
          <w:rFonts w:ascii="Times New Roman" w:hAnsi="Times New Roman" w:cs="Times New Roman"/>
          <w:sz w:val="24"/>
          <w:szCs w:val="24"/>
        </w:rPr>
        <w:t xml:space="preserve">SNN SA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accepta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agre</w:t>
      </w:r>
      <w:r w:rsidR="00780A17">
        <w:rPr>
          <w:rFonts w:ascii="Times New Roman" w:hAnsi="Times New Roman" w:cs="Times New Roman"/>
          <w:sz w:val="24"/>
          <w:szCs w:val="24"/>
        </w:rPr>
        <w:t>e</w:t>
      </w:r>
      <w:r w:rsidRPr="005A070B">
        <w:rPr>
          <w:rFonts w:ascii="Times New Roman" w:hAnsi="Times New Roman" w:cs="Times New Roman"/>
          <w:sz w:val="24"/>
          <w:szCs w:val="24"/>
        </w:rPr>
        <w:t>aza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emitenti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instrumente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garantare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urmatoarelor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reguli</w:t>
      </w:r>
      <w:r w:rsidR="00941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12E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941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12EB">
        <w:rPr>
          <w:rFonts w:ascii="Times New Roman" w:hAnsi="Times New Roman" w:cs="Times New Roman"/>
          <w:sz w:val="24"/>
          <w:szCs w:val="24"/>
        </w:rPr>
        <w:t>criterii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>:</w:t>
      </w:r>
    </w:p>
    <w:p w14:paraId="4B818D96" w14:textId="77777777" w:rsidR="005A070B" w:rsidRPr="005A070B" w:rsidRDefault="005A070B" w:rsidP="005A070B">
      <w:pPr>
        <w:jc w:val="both"/>
        <w:rPr>
          <w:rFonts w:ascii="Times New Roman" w:hAnsi="Times New Roman" w:cs="Times New Roman"/>
          <w:sz w:val="24"/>
          <w:szCs w:val="24"/>
        </w:rPr>
      </w:pPr>
      <w:r w:rsidRPr="005A070B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emitentii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instrumente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garantare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nationali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inmatriculati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in Romania)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altele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decat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unul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dintre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emitentii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instrumente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garantare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institutii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de credit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societati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asigurari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aflate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, la data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emiterii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instrumentului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garantare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proprietatea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directa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indirecta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Statului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Roman:</w:t>
      </w:r>
    </w:p>
    <w:p w14:paraId="44218FCE" w14:textId="44DFD176" w:rsidR="005A070B" w:rsidRPr="00E067DD" w:rsidRDefault="005A070B" w:rsidP="00E067DD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67DD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detina</w:t>
      </w:r>
      <w:proofErr w:type="spellEnd"/>
      <w:r w:rsidR="00BD2316"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2316" w:rsidRPr="00E067DD">
        <w:rPr>
          <w:rFonts w:ascii="Times New Roman" w:hAnsi="Times New Roman" w:cs="Times New Roman"/>
          <w:sz w:val="24"/>
          <w:szCs w:val="24"/>
        </w:rPr>
        <w:t>ei</w:t>
      </w:r>
      <w:proofErr w:type="spellEnd"/>
      <w:r w:rsidR="00BD2316"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2316" w:rsidRPr="00E067DD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BD2316" w:rsidRPr="00E067DD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="00BD2316" w:rsidRPr="00E067DD">
        <w:rPr>
          <w:rFonts w:ascii="Times New Roman" w:hAnsi="Times New Roman" w:cs="Times New Roman"/>
          <w:sz w:val="24"/>
          <w:szCs w:val="24"/>
        </w:rPr>
        <w:t>situatiile</w:t>
      </w:r>
      <w:proofErr w:type="spellEnd"/>
      <w:r w:rsidR="00BD2316"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2316" w:rsidRPr="00E067DD">
        <w:rPr>
          <w:rFonts w:ascii="Times New Roman" w:hAnsi="Times New Roman" w:cs="Times New Roman"/>
          <w:sz w:val="24"/>
          <w:szCs w:val="24"/>
        </w:rPr>
        <w:t>institutiilor</w:t>
      </w:r>
      <w:proofErr w:type="spellEnd"/>
      <w:r w:rsidR="00BD2316" w:rsidRPr="00E067DD">
        <w:rPr>
          <w:rFonts w:ascii="Times New Roman" w:hAnsi="Times New Roman" w:cs="Times New Roman"/>
          <w:sz w:val="24"/>
          <w:szCs w:val="24"/>
        </w:rPr>
        <w:t xml:space="preserve"> de credit (</w:t>
      </w:r>
      <w:proofErr w:type="spellStart"/>
      <w:r w:rsidR="00BD2316" w:rsidRPr="00E067DD">
        <w:rPr>
          <w:rFonts w:ascii="Times New Roman" w:hAnsi="Times New Roman" w:cs="Times New Roman"/>
          <w:sz w:val="24"/>
          <w:szCs w:val="24"/>
        </w:rPr>
        <w:t>bancile</w:t>
      </w:r>
      <w:proofErr w:type="spellEnd"/>
      <w:r w:rsidR="00BD2316" w:rsidRPr="00E067D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BD2316" w:rsidRPr="00E067DD">
        <w:rPr>
          <w:rFonts w:ascii="Times New Roman" w:hAnsi="Times New Roman" w:cs="Times New Roman"/>
          <w:sz w:val="24"/>
          <w:szCs w:val="24"/>
        </w:rPr>
        <w:t>inmatriculate</w:t>
      </w:r>
      <w:proofErr w:type="spellEnd"/>
      <w:r w:rsidR="00BD2316" w:rsidRPr="00E067DD">
        <w:rPr>
          <w:rFonts w:ascii="Times New Roman" w:hAnsi="Times New Roman" w:cs="Times New Roman"/>
          <w:sz w:val="24"/>
          <w:szCs w:val="24"/>
        </w:rPr>
        <w:t xml:space="preserve"> in Romania, </w:t>
      </w:r>
      <w:proofErr w:type="spellStart"/>
      <w:r w:rsidR="00BD2316" w:rsidRPr="00E067DD">
        <w:rPr>
          <w:rFonts w:ascii="Times New Roman" w:hAnsi="Times New Roman" w:cs="Times New Roman"/>
          <w:sz w:val="24"/>
          <w:szCs w:val="24"/>
        </w:rPr>
        <w:t>compania</w:t>
      </w:r>
      <w:proofErr w:type="spellEnd"/>
      <w:r w:rsidR="00BD2316" w:rsidRPr="00E067DD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BD2316" w:rsidRPr="00E067DD">
        <w:rPr>
          <w:rFonts w:ascii="Times New Roman" w:hAnsi="Times New Roman" w:cs="Times New Roman"/>
          <w:sz w:val="24"/>
          <w:szCs w:val="24"/>
        </w:rPr>
        <w:t>firma</w:t>
      </w:r>
      <w:proofErr w:type="spellEnd"/>
      <w:r w:rsidR="00BD2316" w:rsidRPr="00E067DD">
        <w:rPr>
          <w:rFonts w:ascii="Times New Roman" w:hAnsi="Times New Roman" w:cs="Times New Roman"/>
          <w:sz w:val="24"/>
          <w:szCs w:val="24"/>
        </w:rPr>
        <w:t xml:space="preserve"> mama, </w:t>
      </w:r>
      <w:proofErr w:type="spellStart"/>
      <w:r w:rsidR="00BD2316" w:rsidRPr="00E067DD">
        <w:rPr>
          <w:rFonts w:ascii="Times New Roman" w:hAnsi="Times New Roman" w:cs="Times New Roman"/>
          <w:sz w:val="24"/>
          <w:szCs w:val="24"/>
        </w:rPr>
        <w:t>ratinguri</w:t>
      </w:r>
      <w:proofErr w:type="spellEnd"/>
      <w:r w:rsidR="00BD2316"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2316" w:rsidRPr="00E067DD">
        <w:rPr>
          <w:rFonts w:ascii="Times New Roman" w:hAnsi="Times New Roman" w:cs="Times New Roman"/>
          <w:sz w:val="24"/>
          <w:szCs w:val="24"/>
        </w:rPr>
        <w:t>externe</w:t>
      </w:r>
      <w:proofErr w:type="spellEnd"/>
      <w:r w:rsidR="00BD2316" w:rsidRPr="00E067D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BD2316" w:rsidRPr="00E067DD">
        <w:rPr>
          <w:rFonts w:ascii="Times New Roman" w:hAnsi="Times New Roman" w:cs="Times New Roman"/>
          <w:sz w:val="24"/>
          <w:szCs w:val="24"/>
        </w:rPr>
        <w:t>vigoare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>;</w:t>
      </w:r>
    </w:p>
    <w:p w14:paraId="5696A348" w14:textId="3EF2E15B" w:rsidR="005A070B" w:rsidRPr="00E067DD" w:rsidRDefault="005A070B" w:rsidP="00E067DD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67DD">
        <w:rPr>
          <w:rFonts w:ascii="Times New Roman" w:hAnsi="Times New Roman" w:cs="Times New Roman"/>
          <w:sz w:val="24"/>
          <w:szCs w:val="24"/>
        </w:rPr>
        <w:t>emitentul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ratingului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mentionat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punctul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precedent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trebuie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fie,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dupa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, una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dintre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societatile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Fitch, Standard &amp; Poor’s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Moody’s;</w:t>
      </w:r>
    </w:p>
    <w:p w14:paraId="6C02EC00" w14:textId="48654A74" w:rsidR="005A070B" w:rsidRPr="00E067DD" w:rsidRDefault="00BD2316" w:rsidP="00E067DD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67DD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in care detin un rating extern individual in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vigoare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ratingul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emitentului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garantie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trebuie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fie de,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putin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echivalentul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ratingului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BB- in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clasificarea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Fitch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in care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institutia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de credit (banca)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inmatriculata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in Romania nu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detine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un rating extern </w:t>
      </w:r>
      <w:r w:rsidRPr="00E067DD">
        <w:rPr>
          <w:rFonts w:ascii="Times New Roman" w:hAnsi="Times New Roman" w:cs="Times New Roman"/>
          <w:sz w:val="24"/>
          <w:szCs w:val="24"/>
        </w:rPr>
        <w:lastRenderedPageBreak/>
        <w:t xml:space="preserve">individual in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vigoare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dar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compania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firma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mama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detine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un rating extern individual in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vigoare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ratingul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companiei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firmei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mama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trebuie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fie de,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putin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echivalentul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ratingului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BBB- in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clasificarea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Fitch</w:t>
      </w:r>
      <w:r w:rsidR="005A070B" w:rsidRPr="00E067DD">
        <w:rPr>
          <w:rFonts w:ascii="Times New Roman" w:hAnsi="Times New Roman" w:cs="Times New Roman"/>
          <w:sz w:val="24"/>
          <w:szCs w:val="24"/>
        </w:rPr>
        <w:t>.</w:t>
      </w:r>
    </w:p>
    <w:p w14:paraId="4724BCF4" w14:textId="77777777" w:rsidR="005A070B" w:rsidRPr="005A070B" w:rsidRDefault="0079319B" w:rsidP="005A070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319B">
        <w:rPr>
          <w:rFonts w:ascii="Times New Roman" w:hAnsi="Times New Roman" w:cs="Times New Roman"/>
          <w:sz w:val="24"/>
          <w:szCs w:val="24"/>
        </w:rPr>
        <w:t>Daca</w:t>
      </w:r>
      <w:proofErr w:type="spellEnd"/>
      <w:r w:rsidRPr="00793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19B">
        <w:rPr>
          <w:rFonts w:ascii="Times New Roman" w:hAnsi="Times New Roman" w:cs="Times New Roman"/>
          <w:sz w:val="24"/>
          <w:szCs w:val="24"/>
        </w:rPr>
        <w:t>emitent</w:t>
      </w:r>
      <w:proofErr w:type="spellEnd"/>
      <w:r w:rsidRPr="0079319B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79319B">
        <w:rPr>
          <w:rFonts w:ascii="Times New Roman" w:hAnsi="Times New Roman" w:cs="Times New Roman"/>
          <w:sz w:val="24"/>
          <w:szCs w:val="24"/>
        </w:rPr>
        <w:t>instrumentului</w:t>
      </w:r>
      <w:proofErr w:type="spellEnd"/>
      <w:r w:rsidRPr="0079319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9319B">
        <w:rPr>
          <w:rFonts w:ascii="Times New Roman" w:hAnsi="Times New Roman" w:cs="Times New Roman"/>
          <w:sz w:val="24"/>
          <w:szCs w:val="24"/>
        </w:rPr>
        <w:t>garantare</w:t>
      </w:r>
      <w:proofErr w:type="spellEnd"/>
      <w:r w:rsidRPr="00793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19B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793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19B">
        <w:rPr>
          <w:rFonts w:ascii="Times New Roman" w:hAnsi="Times New Roman" w:cs="Times New Roman"/>
          <w:sz w:val="24"/>
          <w:szCs w:val="24"/>
        </w:rPr>
        <w:t>unul</w:t>
      </w:r>
      <w:proofErr w:type="spellEnd"/>
      <w:r w:rsidRPr="00793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19B">
        <w:rPr>
          <w:rFonts w:ascii="Times New Roman" w:hAnsi="Times New Roman" w:cs="Times New Roman"/>
          <w:sz w:val="24"/>
          <w:szCs w:val="24"/>
        </w:rPr>
        <w:t>dintre</w:t>
      </w:r>
      <w:proofErr w:type="spellEnd"/>
      <w:r w:rsidRPr="00793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19B">
        <w:rPr>
          <w:rFonts w:ascii="Times New Roman" w:hAnsi="Times New Roman" w:cs="Times New Roman"/>
          <w:sz w:val="24"/>
          <w:szCs w:val="24"/>
        </w:rPr>
        <w:t>emitentii</w:t>
      </w:r>
      <w:proofErr w:type="spellEnd"/>
      <w:r w:rsidRPr="0079319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9319B">
        <w:rPr>
          <w:rFonts w:ascii="Times New Roman" w:hAnsi="Times New Roman" w:cs="Times New Roman"/>
          <w:sz w:val="24"/>
          <w:szCs w:val="24"/>
        </w:rPr>
        <w:t>instrumente</w:t>
      </w:r>
      <w:proofErr w:type="spellEnd"/>
      <w:r w:rsidRPr="0079319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9319B">
        <w:rPr>
          <w:rFonts w:ascii="Times New Roman" w:hAnsi="Times New Roman" w:cs="Times New Roman"/>
          <w:sz w:val="24"/>
          <w:szCs w:val="24"/>
        </w:rPr>
        <w:t>garantare</w:t>
      </w:r>
      <w:proofErr w:type="spellEnd"/>
      <w:r w:rsidRPr="0079319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9319B">
        <w:rPr>
          <w:rFonts w:ascii="Times New Roman" w:hAnsi="Times New Roman" w:cs="Times New Roman"/>
          <w:sz w:val="24"/>
          <w:szCs w:val="24"/>
        </w:rPr>
        <w:t>institutii</w:t>
      </w:r>
      <w:proofErr w:type="spellEnd"/>
      <w:r w:rsidRPr="0079319B">
        <w:rPr>
          <w:rFonts w:ascii="Times New Roman" w:hAnsi="Times New Roman" w:cs="Times New Roman"/>
          <w:sz w:val="24"/>
          <w:szCs w:val="24"/>
        </w:rPr>
        <w:t xml:space="preserve"> de credit </w:t>
      </w:r>
      <w:proofErr w:type="spellStart"/>
      <w:r w:rsidRPr="0079319B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793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19B">
        <w:rPr>
          <w:rFonts w:ascii="Times New Roman" w:hAnsi="Times New Roman" w:cs="Times New Roman"/>
          <w:sz w:val="24"/>
          <w:szCs w:val="24"/>
        </w:rPr>
        <w:t>societati</w:t>
      </w:r>
      <w:proofErr w:type="spellEnd"/>
      <w:r w:rsidRPr="0079319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9319B">
        <w:rPr>
          <w:rFonts w:ascii="Times New Roman" w:hAnsi="Times New Roman" w:cs="Times New Roman"/>
          <w:sz w:val="24"/>
          <w:szCs w:val="24"/>
        </w:rPr>
        <w:t>asigurari</w:t>
      </w:r>
      <w:proofErr w:type="spellEnd"/>
      <w:r w:rsidRPr="0079319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9319B">
        <w:rPr>
          <w:rFonts w:ascii="Times New Roman" w:hAnsi="Times New Roman" w:cs="Times New Roman"/>
          <w:sz w:val="24"/>
          <w:szCs w:val="24"/>
        </w:rPr>
        <w:t>aflati</w:t>
      </w:r>
      <w:proofErr w:type="spellEnd"/>
      <w:r w:rsidRPr="0079319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79319B">
        <w:rPr>
          <w:rFonts w:ascii="Times New Roman" w:hAnsi="Times New Roman" w:cs="Times New Roman"/>
          <w:sz w:val="24"/>
          <w:szCs w:val="24"/>
        </w:rPr>
        <w:t>proprietatea</w:t>
      </w:r>
      <w:proofErr w:type="spellEnd"/>
      <w:r w:rsidRPr="00793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19B">
        <w:rPr>
          <w:rFonts w:ascii="Times New Roman" w:hAnsi="Times New Roman" w:cs="Times New Roman"/>
          <w:sz w:val="24"/>
          <w:szCs w:val="24"/>
        </w:rPr>
        <w:t>directa</w:t>
      </w:r>
      <w:proofErr w:type="spellEnd"/>
      <w:r w:rsidRPr="00793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19B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793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19B">
        <w:rPr>
          <w:rFonts w:ascii="Times New Roman" w:hAnsi="Times New Roman" w:cs="Times New Roman"/>
          <w:sz w:val="24"/>
          <w:szCs w:val="24"/>
        </w:rPr>
        <w:t>indirecta</w:t>
      </w:r>
      <w:proofErr w:type="spellEnd"/>
      <w:r w:rsidRPr="0079319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9319B">
        <w:rPr>
          <w:rFonts w:ascii="Times New Roman" w:hAnsi="Times New Roman" w:cs="Times New Roman"/>
          <w:sz w:val="24"/>
          <w:szCs w:val="24"/>
        </w:rPr>
        <w:t>Statului</w:t>
      </w:r>
      <w:proofErr w:type="spellEnd"/>
      <w:r w:rsidRPr="0079319B">
        <w:rPr>
          <w:rFonts w:ascii="Times New Roman" w:hAnsi="Times New Roman" w:cs="Times New Roman"/>
          <w:sz w:val="24"/>
          <w:szCs w:val="24"/>
        </w:rPr>
        <w:t xml:space="preserve"> Roman, </w:t>
      </w:r>
      <w:proofErr w:type="spellStart"/>
      <w:r w:rsidRPr="0079319B">
        <w:rPr>
          <w:rFonts w:ascii="Times New Roman" w:hAnsi="Times New Roman" w:cs="Times New Roman"/>
          <w:sz w:val="24"/>
          <w:szCs w:val="24"/>
        </w:rPr>
        <w:t>regulile</w:t>
      </w:r>
      <w:proofErr w:type="spellEnd"/>
      <w:r w:rsidRPr="0079319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9319B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79319B">
        <w:rPr>
          <w:rFonts w:ascii="Times New Roman" w:hAnsi="Times New Roman" w:cs="Times New Roman"/>
          <w:sz w:val="24"/>
          <w:szCs w:val="24"/>
        </w:rPr>
        <w:t xml:space="preserve"> sus nu se </w:t>
      </w:r>
      <w:proofErr w:type="spellStart"/>
      <w:r w:rsidRPr="0079319B">
        <w:rPr>
          <w:rFonts w:ascii="Times New Roman" w:hAnsi="Times New Roman" w:cs="Times New Roman"/>
          <w:sz w:val="24"/>
          <w:szCs w:val="24"/>
        </w:rPr>
        <w:t>aplica</w:t>
      </w:r>
      <w:proofErr w:type="spellEnd"/>
      <w:r w:rsidRPr="0079319B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79319B">
        <w:rPr>
          <w:rFonts w:ascii="Times New Roman" w:hAnsi="Times New Roman" w:cs="Times New Roman"/>
          <w:sz w:val="24"/>
          <w:szCs w:val="24"/>
        </w:rPr>
        <w:t>sensul</w:t>
      </w:r>
      <w:proofErr w:type="spellEnd"/>
      <w:r w:rsidRPr="0079319B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79319B">
        <w:rPr>
          <w:rFonts w:ascii="Times New Roman" w:hAnsi="Times New Roman" w:cs="Times New Roman"/>
          <w:sz w:val="24"/>
          <w:szCs w:val="24"/>
        </w:rPr>
        <w:t>instrumentele</w:t>
      </w:r>
      <w:proofErr w:type="spellEnd"/>
      <w:r w:rsidRPr="0079319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9319B">
        <w:rPr>
          <w:rFonts w:ascii="Times New Roman" w:hAnsi="Times New Roman" w:cs="Times New Roman"/>
          <w:sz w:val="24"/>
          <w:szCs w:val="24"/>
        </w:rPr>
        <w:t>garantare</w:t>
      </w:r>
      <w:proofErr w:type="spellEnd"/>
      <w:r w:rsidRPr="00793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19B">
        <w:rPr>
          <w:rFonts w:ascii="Times New Roman" w:hAnsi="Times New Roman" w:cs="Times New Roman"/>
          <w:sz w:val="24"/>
          <w:szCs w:val="24"/>
        </w:rPr>
        <w:t>emise</w:t>
      </w:r>
      <w:proofErr w:type="spellEnd"/>
      <w:r w:rsidRPr="0079319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9319B">
        <w:rPr>
          <w:rFonts w:ascii="Times New Roman" w:hAnsi="Times New Roman" w:cs="Times New Roman"/>
          <w:sz w:val="24"/>
          <w:szCs w:val="24"/>
        </w:rPr>
        <w:t>acestia</w:t>
      </w:r>
      <w:proofErr w:type="spellEnd"/>
      <w:r w:rsidRPr="0079319B">
        <w:rPr>
          <w:rFonts w:ascii="Times New Roman" w:hAnsi="Times New Roman" w:cs="Times New Roman"/>
          <w:sz w:val="24"/>
          <w:szCs w:val="24"/>
        </w:rPr>
        <w:t xml:space="preserve"> sunt </w:t>
      </w:r>
      <w:proofErr w:type="spellStart"/>
      <w:r w:rsidRPr="0079319B">
        <w:rPr>
          <w:rFonts w:ascii="Times New Roman" w:hAnsi="Times New Roman" w:cs="Times New Roman"/>
          <w:sz w:val="24"/>
          <w:szCs w:val="24"/>
        </w:rPr>
        <w:t>acceptate</w:t>
      </w:r>
      <w:proofErr w:type="spellEnd"/>
      <w:r w:rsidRPr="00793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19B">
        <w:rPr>
          <w:rFonts w:ascii="Times New Roman" w:hAnsi="Times New Roman" w:cs="Times New Roman"/>
          <w:sz w:val="24"/>
          <w:szCs w:val="24"/>
        </w:rPr>
        <w:t>fara</w:t>
      </w:r>
      <w:proofErr w:type="spellEnd"/>
      <w:r w:rsidRPr="00793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19B">
        <w:rPr>
          <w:rFonts w:ascii="Times New Roman" w:hAnsi="Times New Roman" w:cs="Times New Roman"/>
          <w:sz w:val="24"/>
          <w:szCs w:val="24"/>
        </w:rPr>
        <w:t>indeplinirea</w:t>
      </w:r>
      <w:proofErr w:type="spellEnd"/>
      <w:r w:rsidRPr="00793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19B">
        <w:rPr>
          <w:rFonts w:ascii="Times New Roman" w:hAnsi="Times New Roman" w:cs="Times New Roman"/>
          <w:sz w:val="24"/>
          <w:szCs w:val="24"/>
        </w:rPr>
        <w:t>conditiilor</w:t>
      </w:r>
      <w:proofErr w:type="spellEnd"/>
      <w:r w:rsidRPr="00793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19B">
        <w:rPr>
          <w:rFonts w:ascii="Times New Roman" w:hAnsi="Times New Roman" w:cs="Times New Roman"/>
          <w:sz w:val="24"/>
          <w:szCs w:val="24"/>
        </w:rPr>
        <w:t>anterioare</w:t>
      </w:r>
      <w:proofErr w:type="spellEnd"/>
      <w:r w:rsidRPr="0079319B">
        <w:rPr>
          <w:rFonts w:ascii="Times New Roman" w:hAnsi="Times New Roman" w:cs="Times New Roman"/>
          <w:sz w:val="24"/>
          <w:szCs w:val="24"/>
        </w:rPr>
        <w:t>.</w:t>
      </w:r>
    </w:p>
    <w:p w14:paraId="6771A758" w14:textId="77777777" w:rsidR="005A070B" w:rsidRDefault="005A070B" w:rsidP="005A070B">
      <w:pPr>
        <w:jc w:val="both"/>
        <w:rPr>
          <w:rFonts w:ascii="Times New Roman" w:hAnsi="Times New Roman" w:cs="Times New Roman"/>
          <w:sz w:val="24"/>
          <w:szCs w:val="24"/>
        </w:rPr>
      </w:pPr>
      <w:r w:rsidRPr="005A070B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emitentii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instrumente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garantare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nationali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inmatriculati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in Romania)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societati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asigurare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, care nu detin un rating in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vigoare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emis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de una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dintre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societatile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internationale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Fitch, Standard &amp; Poor’s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Moody’s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nu se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afla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proprietatea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directa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indirecta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Statului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Roman,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urmatoarele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reguli sunt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aplicate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cumulativ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acelasi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an fiscal de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referinta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care, la data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evaluarii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emitentului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, sunt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disponibile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public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documentele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sursa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>:</w:t>
      </w:r>
    </w:p>
    <w:p w14:paraId="0E2DB87C" w14:textId="5B795D9F" w:rsidR="005A070B" w:rsidRPr="00E067DD" w:rsidRDefault="005A070B" w:rsidP="00E067DD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67DD">
        <w:rPr>
          <w:rFonts w:ascii="Times New Roman" w:hAnsi="Times New Roman" w:cs="Times New Roman"/>
          <w:sz w:val="24"/>
          <w:szCs w:val="24"/>
        </w:rPr>
        <w:t>Ratele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MCR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SCR din “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Raportul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solvabilitatea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situatia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financiara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” al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emitentului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anterior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fie minim 70% din media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nationala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publicata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de ASF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cele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doua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rate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aferente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aceluiasi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an de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referinta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>;</w:t>
      </w:r>
    </w:p>
    <w:p w14:paraId="0B0B148A" w14:textId="3B64DD99" w:rsidR="005A070B" w:rsidRPr="00E067DD" w:rsidRDefault="005A070B" w:rsidP="00E067DD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67DD">
        <w:rPr>
          <w:rFonts w:ascii="Times New Roman" w:hAnsi="Times New Roman" w:cs="Times New Roman"/>
          <w:sz w:val="24"/>
          <w:szCs w:val="24"/>
        </w:rPr>
        <w:t xml:space="preserve">Prime brute din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asigurari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generale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anterior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fie minim 70.000.000 lei;</w:t>
      </w:r>
      <w:r w:rsidR="00F77879">
        <w:t xml:space="preserve"> </w:t>
      </w:r>
    </w:p>
    <w:p w14:paraId="431F9B0B" w14:textId="3F96F839" w:rsidR="005A070B" w:rsidRDefault="005A070B" w:rsidP="00E067DD">
      <w:pPr>
        <w:pStyle w:val="ListParagraph"/>
        <w:numPr>
          <w:ilvl w:val="0"/>
          <w:numId w:val="9"/>
        </w:numPr>
        <w:jc w:val="both"/>
      </w:pPr>
      <w:r w:rsidRPr="00E067DD">
        <w:rPr>
          <w:rFonts w:ascii="Times New Roman" w:hAnsi="Times New Roman" w:cs="Times New Roman"/>
          <w:sz w:val="24"/>
          <w:szCs w:val="24"/>
        </w:rPr>
        <w:t xml:space="preserve">Total active in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anterior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fie minim 200.000.000 lei.</w:t>
      </w:r>
      <w:r w:rsidR="00F77879">
        <w:t xml:space="preserve"> </w:t>
      </w:r>
    </w:p>
    <w:p w14:paraId="458D6DC6" w14:textId="77777777" w:rsidR="005A070B" w:rsidRPr="005A070B" w:rsidRDefault="005A070B" w:rsidP="005A070B">
      <w:pPr>
        <w:jc w:val="both"/>
        <w:rPr>
          <w:rFonts w:ascii="Times New Roman" w:hAnsi="Times New Roman" w:cs="Times New Roman"/>
          <w:sz w:val="24"/>
          <w:szCs w:val="24"/>
        </w:rPr>
      </w:pPr>
      <w:r w:rsidRPr="005A070B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emitentii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instrumente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garantare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internationali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inmatriculati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afara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Romaniei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>):</w:t>
      </w:r>
    </w:p>
    <w:p w14:paraId="5DB92B0E" w14:textId="0756FFD2" w:rsidR="005A070B" w:rsidRPr="00E067DD" w:rsidRDefault="005A070B" w:rsidP="00E067DD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67DD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detina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ratinguri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externe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vigoare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>;</w:t>
      </w:r>
    </w:p>
    <w:p w14:paraId="23B5A808" w14:textId="44D601A5" w:rsidR="005A070B" w:rsidRPr="00E067DD" w:rsidRDefault="005A070B" w:rsidP="00E067DD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67DD">
        <w:rPr>
          <w:rFonts w:ascii="Times New Roman" w:hAnsi="Times New Roman" w:cs="Times New Roman"/>
          <w:sz w:val="24"/>
          <w:szCs w:val="24"/>
        </w:rPr>
        <w:t>emitentul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ratingului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mentionat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punctul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precedent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trebuie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fie,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dupa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, una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dintre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societatile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internationale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Fitch, Standard &amp; Poor’s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Moody’s;</w:t>
      </w:r>
    </w:p>
    <w:p w14:paraId="0AFBFC9F" w14:textId="56B18B74" w:rsidR="005A070B" w:rsidRPr="00E067DD" w:rsidRDefault="005A070B" w:rsidP="00E067DD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67DD">
        <w:rPr>
          <w:rFonts w:ascii="Times New Roman" w:hAnsi="Times New Roman" w:cs="Times New Roman"/>
          <w:sz w:val="24"/>
          <w:szCs w:val="24"/>
        </w:rPr>
        <w:t>ratingul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emitentului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garantie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trebuie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fie de,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putin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echivalentul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ratingului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BBB- in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clasificarea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Fitch.</w:t>
      </w:r>
    </w:p>
    <w:p w14:paraId="331B91D3" w14:textId="77777777" w:rsidR="00DD2FF6" w:rsidRDefault="00DD2FF6" w:rsidP="005A070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01A90C" w14:textId="4831A1DE" w:rsidR="005A070B" w:rsidRPr="005A070B" w:rsidRDefault="005A070B" w:rsidP="005A070B">
      <w:pPr>
        <w:jc w:val="both"/>
        <w:rPr>
          <w:rFonts w:ascii="Times New Roman" w:hAnsi="Times New Roman" w:cs="Times New Roman"/>
          <w:sz w:val="24"/>
          <w:szCs w:val="24"/>
        </w:rPr>
      </w:pPr>
      <w:r w:rsidRPr="009717E5">
        <w:rPr>
          <w:rFonts w:ascii="Times New Roman" w:hAnsi="Times New Roman" w:cs="Times New Roman"/>
          <w:sz w:val="24"/>
          <w:szCs w:val="24"/>
        </w:rPr>
        <w:t xml:space="preserve">SNN </w:t>
      </w:r>
      <w:proofErr w:type="spellStart"/>
      <w:r w:rsidRPr="009717E5">
        <w:rPr>
          <w:rFonts w:ascii="Times New Roman" w:hAnsi="Times New Roman" w:cs="Times New Roman"/>
          <w:sz w:val="24"/>
          <w:szCs w:val="24"/>
        </w:rPr>
        <w:t>accepta</w:t>
      </w:r>
      <w:proofErr w:type="spellEnd"/>
      <w:r w:rsidRPr="00971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7E5">
        <w:rPr>
          <w:rFonts w:ascii="Times New Roman" w:hAnsi="Times New Roman" w:cs="Times New Roman"/>
          <w:sz w:val="24"/>
          <w:szCs w:val="24"/>
        </w:rPr>
        <w:t>garantii</w:t>
      </w:r>
      <w:proofErr w:type="spellEnd"/>
      <w:r w:rsidRPr="00971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7E5">
        <w:rPr>
          <w:rFonts w:ascii="Times New Roman" w:hAnsi="Times New Roman" w:cs="Times New Roman"/>
          <w:sz w:val="24"/>
          <w:szCs w:val="24"/>
        </w:rPr>
        <w:t>constituite</w:t>
      </w:r>
      <w:proofErr w:type="spellEnd"/>
      <w:r w:rsidRPr="009717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9717E5">
        <w:rPr>
          <w:rFonts w:ascii="Times New Roman" w:hAnsi="Times New Roman" w:cs="Times New Roman"/>
          <w:sz w:val="24"/>
          <w:szCs w:val="24"/>
        </w:rPr>
        <w:t>cont</w:t>
      </w:r>
      <w:proofErr w:type="spellEnd"/>
      <w:r w:rsidRPr="009717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717E5">
        <w:rPr>
          <w:rFonts w:ascii="Times New Roman" w:hAnsi="Times New Roman" w:cs="Times New Roman"/>
          <w:sz w:val="24"/>
          <w:szCs w:val="24"/>
        </w:rPr>
        <w:t>garantie</w:t>
      </w:r>
      <w:proofErr w:type="spellEnd"/>
      <w:r w:rsidRPr="009717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717E5">
        <w:rPr>
          <w:rFonts w:ascii="Times New Roman" w:hAnsi="Times New Roman" w:cs="Times New Roman"/>
          <w:sz w:val="24"/>
          <w:szCs w:val="24"/>
        </w:rPr>
        <w:t>buna</w:t>
      </w:r>
      <w:proofErr w:type="spellEnd"/>
      <w:r w:rsidRPr="00971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7E5">
        <w:rPr>
          <w:rFonts w:ascii="Times New Roman" w:hAnsi="Times New Roman" w:cs="Times New Roman"/>
          <w:sz w:val="24"/>
          <w:szCs w:val="24"/>
        </w:rPr>
        <w:t>executie</w:t>
      </w:r>
      <w:proofErr w:type="spellEnd"/>
      <w:r w:rsidRPr="00971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7E5">
        <w:rPr>
          <w:rFonts w:ascii="Times New Roman" w:hAnsi="Times New Roman" w:cs="Times New Roman"/>
          <w:sz w:val="24"/>
          <w:szCs w:val="24"/>
        </w:rPr>
        <w:t>deschis</w:t>
      </w:r>
      <w:proofErr w:type="spellEnd"/>
      <w:r w:rsidRPr="009717E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9717E5">
        <w:rPr>
          <w:rFonts w:ascii="Times New Roman" w:hAnsi="Times New Roman" w:cs="Times New Roman"/>
          <w:sz w:val="24"/>
          <w:szCs w:val="24"/>
        </w:rPr>
        <w:t>Trezoreria</w:t>
      </w:r>
      <w:proofErr w:type="spellEnd"/>
      <w:r w:rsidRPr="00971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7E5">
        <w:rPr>
          <w:rFonts w:ascii="Times New Roman" w:hAnsi="Times New Roman" w:cs="Times New Roman"/>
          <w:sz w:val="24"/>
          <w:szCs w:val="24"/>
        </w:rPr>
        <w:t>Statului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r w:rsidR="009717E5" w:rsidRPr="009717E5">
        <w:rPr>
          <w:rFonts w:ascii="Times New Roman" w:hAnsi="Times New Roman" w:cs="Times New Roman"/>
          <w:sz w:val="24"/>
          <w:szCs w:val="24"/>
        </w:rPr>
        <w:t xml:space="preserve">cu </w:t>
      </w:r>
      <w:proofErr w:type="spellStart"/>
      <w:r w:rsidR="009717E5" w:rsidRPr="009717E5">
        <w:rPr>
          <w:rFonts w:ascii="Times New Roman" w:hAnsi="Times New Roman" w:cs="Times New Roman"/>
          <w:sz w:val="24"/>
          <w:szCs w:val="24"/>
        </w:rPr>
        <w:t>respectarea</w:t>
      </w:r>
      <w:proofErr w:type="spellEnd"/>
      <w:r w:rsidR="009717E5" w:rsidRPr="00971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17E5" w:rsidRPr="009717E5"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 w:rsidR="009717E5" w:rsidRPr="009717E5">
        <w:rPr>
          <w:rFonts w:ascii="Times New Roman" w:hAnsi="Times New Roman" w:cs="Times New Roman"/>
          <w:sz w:val="24"/>
          <w:szCs w:val="24"/>
        </w:rPr>
        <w:t xml:space="preserve"> HG nr. 394/2016 </w:t>
      </w:r>
      <w:proofErr w:type="spellStart"/>
      <w:r w:rsidRPr="00C1544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C154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446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C15446">
        <w:rPr>
          <w:rFonts w:ascii="Times New Roman" w:hAnsi="Times New Roman" w:cs="Times New Roman"/>
          <w:sz w:val="24"/>
          <w:szCs w:val="24"/>
        </w:rPr>
        <w:t xml:space="preserve"> in care SNN </w:t>
      </w:r>
      <w:proofErr w:type="spellStart"/>
      <w:r w:rsidRPr="00C15446">
        <w:rPr>
          <w:rFonts w:ascii="Times New Roman" w:hAnsi="Times New Roman" w:cs="Times New Roman"/>
          <w:sz w:val="24"/>
          <w:szCs w:val="24"/>
        </w:rPr>
        <w:t>accepta</w:t>
      </w:r>
      <w:proofErr w:type="spellEnd"/>
      <w:r w:rsidRPr="00C15446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C15446">
        <w:rPr>
          <w:rFonts w:ascii="Times New Roman" w:hAnsi="Times New Roman" w:cs="Times New Roman"/>
          <w:sz w:val="24"/>
          <w:szCs w:val="24"/>
        </w:rPr>
        <w:t>garantia</w:t>
      </w:r>
      <w:proofErr w:type="spellEnd"/>
      <w:r w:rsidRPr="00C1544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15446">
        <w:rPr>
          <w:rFonts w:ascii="Times New Roman" w:hAnsi="Times New Roman" w:cs="Times New Roman"/>
          <w:sz w:val="24"/>
          <w:szCs w:val="24"/>
        </w:rPr>
        <w:t>buna</w:t>
      </w:r>
      <w:proofErr w:type="spellEnd"/>
      <w:r w:rsidRPr="00C154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446">
        <w:rPr>
          <w:rFonts w:ascii="Times New Roman" w:hAnsi="Times New Roman" w:cs="Times New Roman"/>
          <w:sz w:val="24"/>
          <w:szCs w:val="24"/>
        </w:rPr>
        <w:t>executie</w:t>
      </w:r>
      <w:proofErr w:type="spellEnd"/>
      <w:r w:rsidRPr="00C154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446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C154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446">
        <w:rPr>
          <w:rFonts w:ascii="Times New Roman" w:hAnsi="Times New Roman" w:cs="Times New Roman"/>
          <w:sz w:val="24"/>
          <w:szCs w:val="24"/>
        </w:rPr>
        <w:t>poata</w:t>
      </w:r>
      <w:proofErr w:type="spellEnd"/>
      <w:r w:rsidRPr="00C15446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C15446">
        <w:rPr>
          <w:rFonts w:ascii="Times New Roman" w:hAnsi="Times New Roman" w:cs="Times New Roman"/>
          <w:sz w:val="24"/>
          <w:szCs w:val="24"/>
        </w:rPr>
        <w:t>constituita</w:t>
      </w:r>
      <w:proofErr w:type="spellEnd"/>
      <w:r w:rsidRPr="00C154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446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C154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446">
        <w:rPr>
          <w:rFonts w:ascii="Times New Roman" w:hAnsi="Times New Roman" w:cs="Times New Roman"/>
          <w:sz w:val="24"/>
          <w:szCs w:val="24"/>
        </w:rPr>
        <w:t>retineri</w:t>
      </w:r>
      <w:proofErr w:type="spellEnd"/>
      <w:r w:rsidRPr="00C154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446">
        <w:rPr>
          <w:rFonts w:ascii="Times New Roman" w:hAnsi="Times New Roman" w:cs="Times New Roman"/>
          <w:sz w:val="24"/>
          <w:szCs w:val="24"/>
        </w:rPr>
        <w:t>succesive</w:t>
      </w:r>
      <w:proofErr w:type="spellEnd"/>
      <w:r w:rsidRPr="00C15446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C15446">
        <w:rPr>
          <w:rFonts w:ascii="Times New Roman" w:hAnsi="Times New Roman" w:cs="Times New Roman"/>
          <w:sz w:val="24"/>
          <w:szCs w:val="24"/>
        </w:rPr>
        <w:t>sumele</w:t>
      </w:r>
      <w:proofErr w:type="spellEnd"/>
      <w:r w:rsidRPr="00C154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446">
        <w:rPr>
          <w:rFonts w:ascii="Times New Roman" w:hAnsi="Times New Roman" w:cs="Times New Roman"/>
          <w:sz w:val="24"/>
          <w:szCs w:val="24"/>
        </w:rPr>
        <w:t>datorate</w:t>
      </w:r>
      <w:proofErr w:type="spellEnd"/>
      <w:r w:rsidRPr="00C154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44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C154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446">
        <w:rPr>
          <w:rFonts w:ascii="Times New Roman" w:hAnsi="Times New Roman" w:cs="Times New Roman"/>
          <w:sz w:val="24"/>
          <w:szCs w:val="24"/>
        </w:rPr>
        <w:t>facturi</w:t>
      </w:r>
      <w:proofErr w:type="spellEnd"/>
      <w:r w:rsidRPr="00C154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446">
        <w:rPr>
          <w:rFonts w:ascii="Times New Roman" w:hAnsi="Times New Roman" w:cs="Times New Roman"/>
          <w:sz w:val="24"/>
          <w:szCs w:val="24"/>
        </w:rPr>
        <w:t>partiale</w:t>
      </w:r>
      <w:proofErr w:type="spellEnd"/>
      <w:r w:rsidRPr="00C1544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4BEFA0A" w14:textId="22203683" w:rsidR="005A070B" w:rsidRDefault="005A070B" w:rsidP="005A070B">
      <w:pPr>
        <w:jc w:val="both"/>
        <w:rPr>
          <w:rFonts w:ascii="Times New Roman" w:hAnsi="Times New Roman" w:cs="Times New Roman"/>
          <w:sz w:val="24"/>
          <w:szCs w:val="24"/>
        </w:rPr>
      </w:pPr>
      <w:r w:rsidRPr="005A070B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vederea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acceptarii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ca instrument de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garantare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scrisorilor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9412EB">
        <w:rPr>
          <w:rFonts w:ascii="Times New Roman" w:hAnsi="Times New Roman" w:cs="Times New Roman"/>
          <w:sz w:val="24"/>
          <w:szCs w:val="24"/>
        </w:rPr>
        <w:t>garantie</w:t>
      </w:r>
      <w:proofErr w:type="spellEnd"/>
      <w:r w:rsidR="009412EB" w:rsidRPr="005A070B">
        <w:rPr>
          <w:rFonts w:ascii="Times New Roman" w:hAnsi="Times New Roman" w:cs="Times New Roman"/>
          <w:sz w:val="24"/>
          <w:szCs w:val="24"/>
        </w:rPr>
        <w:t xml:space="preserve"> </w:t>
      </w:r>
      <w:r w:rsidRPr="005A070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angajante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) din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partea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companii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grupul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din care face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parte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partenerul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afaceri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al SNN (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tert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care se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califica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garanteaza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altul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) SNN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evalueaza</w:t>
      </w:r>
      <w:proofErr w:type="spellEnd"/>
      <w:r w:rsidR="00C154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15446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="00C154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5446">
        <w:rPr>
          <w:rFonts w:ascii="Times New Roman" w:hAnsi="Times New Roman" w:cs="Times New Roman"/>
          <w:sz w:val="24"/>
          <w:szCs w:val="24"/>
        </w:rPr>
        <w:t>structurile</w:t>
      </w:r>
      <w:proofErr w:type="spellEnd"/>
      <w:r w:rsidR="00C15446">
        <w:rPr>
          <w:rFonts w:ascii="Times New Roman" w:hAnsi="Times New Roman" w:cs="Times New Roman"/>
          <w:sz w:val="24"/>
          <w:szCs w:val="24"/>
        </w:rPr>
        <w:t xml:space="preserve"> sale,</w:t>
      </w:r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riscul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de credit de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contrapartida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emitentului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procedurilor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interne ale </w:t>
      </w:r>
      <w:proofErr w:type="gramStart"/>
      <w:r w:rsidRPr="005A070B">
        <w:rPr>
          <w:rFonts w:ascii="Times New Roman" w:hAnsi="Times New Roman" w:cs="Times New Roman"/>
          <w:sz w:val="24"/>
          <w:szCs w:val="24"/>
        </w:rPr>
        <w:t>SN</w:t>
      </w:r>
      <w:r w:rsidR="00594DB5">
        <w:rPr>
          <w:rFonts w:ascii="Times New Roman" w:hAnsi="Times New Roman" w:cs="Times New Roman"/>
          <w:sz w:val="24"/>
          <w:szCs w:val="24"/>
        </w:rPr>
        <w:t>N</w:t>
      </w:r>
      <w:r w:rsidRPr="005A070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14:paraId="3C0DB7C5" w14:textId="77777777" w:rsidR="005A070B" w:rsidRPr="005A070B" w:rsidRDefault="005A070B" w:rsidP="005A070B">
      <w:pPr>
        <w:jc w:val="both"/>
        <w:rPr>
          <w:rFonts w:ascii="Times New Roman" w:hAnsi="Times New Roman" w:cs="Times New Roman"/>
          <w:sz w:val="24"/>
          <w:szCs w:val="24"/>
        </w:rPr>
      </w:pPr>
      <w:r w:rsidRPr="005A070B">
        <w:rPr>
          <w:rFonts w:ascii="Times New Roman" w:hAnsi="Times New Roman" w:cs="Times New Roman"/>
          <w:sz w:val="24"/>
          <w:szCs w:val="24"/>
        </w:rPr>
        <w:t xml:space="preserve">SNN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revizuieste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verifica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periodic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incadrarea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emitentilor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instrumente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garantare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regulile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7252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477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7252">
        <w:rPr>
          <w:rFonts w:ascii="Times New Roman" w:hAnsi="Times New Roman" w:cs="Times New Roman"/>
          <w:sz w:val="24"/>
          <w:szCs w:val="24"/>
        </w:rPr>
        <w:t>criteriile</w:t>
      </w:r>
      <w:proofErr w:type="spellEnd"/>
      <w:r w:rsidR="00477252">
        <w:rPr>
          <w:rFonts w:ascii="Times New Roman" w:hAnsi="Times New Roman" w:cs="Times New Roman"/>
          <w:sz w:val="24"/>
          <w:szCs w:val="24"/>
        </w:rPr>
        <w:t xml:space="preserve"> </w:t>
      </w:r>
      <w:r w:rsidRPr="005A070B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prudentialitate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ale SNN</w:t>
      </w:r>
      <w:r w:rsidR="00477252">
        <w:rPr>
          <w:rFonts w:ascii="Times New Roman" w:hAnsi="Times New Roman" w:cs="Times New Roman"/>
          <w:sz w:val="24"/>
          <w:szCs w:val="24"/>
        </w:rPr>
        <w:t xml:space="preserve"> pe care le </w:t>
      </w:r>
      <w:proofErr w:type="spellStart"/>
      <w:r w:rsidR="00477252">
        <w:rPr>
          <w:rFonts w:ascii="Times New Roman" w:hAnsi="Times New Roman" w:cs="Times New Roman"/>
          <w:sz w:val="24"/>
          <w:szCs w:val="24"/>
        </w:rPr>
        <w:t>revizuieste</w:t>
      </w:r>
      <w:proofErr w:type="spellEnd"/>
      <w:r w:rsidR="00477252">
        <w:rPr>
          <w:rFonts w:ascii="Times New Roman" w:hAnsi="Times New Roman" w:cs="Times New Roman"/>
          <w:sz w:val="24"/>
          <w:szCs w:val="24"/>
        </w:rPr>
        <w:t xml:space="preserve">, </w:t>
      </w:r>
      <w:r w:rsidRPr="005A070B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regula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anual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>.</w:t>
      </w:r>
    </w:p>
    <w:p w14:paraId="754FCF50" w14:textId="48FB4BDF" w:rsidR="004A443B" w:rsidRDefault="005A070B" w:rsidP="005A070B">
      <w:pPr>
        <w:jc w:val="both"/>
        <w:rPr>
          <w:rFonts w:ascii="Times New Roman" w:hAnsi="Times New Roman" w:cs="Times New Roman"/>
          <w:sz w:val="24"/>
          <w:szCs w:val="24"/>
        </w:rPr>
      </w:pPr>
      <w:r w:rsidRPr="005A070B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urma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revizuirii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efectuate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la </w:t>
      </w:r>
      <w:r w:rsidR="002D4ED7">
        <w:rPr>
          <w:rFonts w:ascii="Times New Roman" w:hAnsi="Times New Roman" w:cs="Times New Roman"/>
          <w:sz w:val="24"/>
          <w:szCs w:val="24"/>
        </w:rPr>
        <w:t>06.04.2022</w:t>
      </w:r>
      <w:r w:rsidRPr="005A07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urmatorii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emitenti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instrumente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garantare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institutii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de credit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societati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asigurare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inmatriculati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in Romania INVESTIGATI (SNN a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verificat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incadrarea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criteriile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eligibilitate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doar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A070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acelor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emitenti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privinta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carora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exista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probabilitate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rezonabila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SNN de a face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afaceri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acestia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), se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incadrau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regulile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7252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477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7252">
        <w:rPr>
          <w:rFonts w:ascii="Times New Roman" w:hAnsi="Times New Roman" w:cs="Times New Roman"/>
          <w:sz w:val="24"/>
          <w:szCs w:val="24"/>
        </w:rPr>
        <w:t>criteriile</w:t>
      </w:r>
      <w:proofErr w:type="spellEnd"/>
      <w:r w:rsidR="00477252">
        <w:rPr>
          <w:rFonts w:ascii="Times New Roman" w:hAnsi="Times New Roman" w:cs="Times New Roman"/>
          <w:sz w:val="24"/>
          <w:szCs w:val="24"/>
        </w:rPr>
        <w:t xml:space="preserve"> </w:t>
      </w:r>
      <w:r w:rsidRPr="005A070B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prudentialitate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ale SNN:</w:t>
      </w:r>
    </w:p>
    <w:tbl>
      <w:tblPr>
        <w:tblW w:w="6940" w:type="dxa"/>
        <w:tblLook w:val="04A0" w:firstRow="1" w:lastRow="0" w:firstColumn="1" w:lastColumn="0" w:noHBand="0" w:noVBand="1"/>
      </w:tblPr>
      <w:tblGrid>
        <w:gridCol w:w="6940"/>
      </w:tblGrid>
      <w:tr w:rsidR="00CA33B6" w:rsidRPr="00CA33B6" w14:paraId="73B661BD" w14:textId="77777777" w:rsidTr="00DD2FF6">
        <w:trPr>
          <w:trHeight w:val="450"/>
        </w:trPr>
        <w:tc>
          <w:tcPr>
            <w:tcW w:w="69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5CF7B35" w14:textId="0778B736" w:rsidR="00DD2FF6" w:rsidRPr="00CA33B6" w:rsidRDefault="00DD2FF6" w:rsidP="00DD2F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D2F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EMITENTI ELIGIBILI LA 06.04.2022</w:t>
            </w:r>
          </w:p>
        </w:tc>
      </w:tr>
      <w:tr w:rsidR="00CA33B6" w:rsidRPr="00CA33B6" w14:paraId="78C1B353" w14:textId="77777777" w:rsidTr="00DD2FF6">
        <w:trPr>
          <w:trHeight w:val="450"/>
        </w:trPr>
        <w:tc>
          <w:tcPr>
            <w:tcW w:w="69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0866C" w14:textId="77777777" w:rsidR="00CA33B6" w:rsidRPr="00CA33B6" w:rsidRDefault="00CA33B6" w:rsidP="00CA33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A33B6" w:rsidRPr="00CA33B6" w14:paraId="1682A343" w14:textId="77777777" w:rsidTr="00CA33B6">
        <w:trPr>
          <w:trHeight w:val="408"/>
        </w:trPr>
        <w:tc>
          <w:tcPr>
            <w:tcW w:w="69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3A096C0B" w14:textId="4A8CB78D" w:rsidR="00CA33B6" w:rsidRPr="00DD2FF6" w:rsidRDefault="00DD2FF6" w:rsidP="00DD2FF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D2FF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cu </w:t>
            </w:r>
            <w:proofErr w:type="spellStart"/>
            <w:r w:rsidRPr="00DD2F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activitate</w:t>
            </w:r>
            <w:proofErr w:type="spellEnd"/>
            <w:r w:rsidRPr="00DD2F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D2F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directa</w:t>
            </w:r>
            <w:proofErr w:type="spellEnd"/>
            <w:r w:rsidRPr="00DD2F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in Romania - </w:t>
            </w:r>
          </w:p>
        </w:tc>
      </w:tr>
      <w:tr w:rsidR="00CA33B6" w:rsidRPr="00CA33B6" w14:paraId="0F9959C3" w14:textId="77777777" w:rsidTr="00DD2FF6">
        <w:trPr>
          <w:trHeight w:val="450"/>
        </w:trPr>
        <w:tc>
          <w:tcPr>
            <w:tcW w:w="69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DFCD6" w14:textId="77777777" w:rsidR="00CA33B6" w:rsidRPr="00CA33B6" w:rsidRDefault="00CA33B6" w:rsidP="00CA33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A33B6" w:rsidRPr="00CA33B6" w14:paraId="124ED162" w14:textId="77777777" w:rsidTr="00CA33B6">
        <w:trPr>
          <w:trHeight w:val="288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55447" w14:textId="77777777" w:rsidR="00CA33B6" w:rsidRPr="00CA33B6" w:rsidRDefault="00CA33B6" w:rsidP="00CA3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33B6">
              <w:rPr>
                <w:rFonts w:ascii="Calibri" w:eastAsia="Times New Roman" w:hAnsi="Calibri" w:cs="Calibri"/>
                <w:color w:val="000000"/>
              </w:rPr>
              <w:t>BANCA COMERCIALA ROMANA S.A.</w:t>
            </w:r>
          </w:p>
        </w:tc>
      </w:tr>
      <w:tr w:rsidR="00CA33B6" w:rsidRPr="00CA33B6" w14:paraId="02CD0D7C" w14:textId="77777777" w:rsidTr="00CA33B6">
        <w:trPr>
          <w:trHeight w:val="288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348CE" w14:textId="77777777" w:rsidR="00CA33B6" w:rsidRPr="00CA33B6" w:rsidRDefault="00CA33B6" w:rsidP="00CA3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33B6">
              <w:rPr>
                <w:rFonts w:ascii="Calibri" w:eastAsia="Times New Roman" w:hAnsi="Calibri" w:cs="Calibri"/>
                <w:color w:val="000000"/>
              </w:rPr>
              <w:t>RAIFFEISEN BANK SA</w:t>
            </w:r>
          </w:p>
        </w:tc>
      </w:tr>
      <w:tr w:rsidR="00CA33B6" w:rsidRPr="00CA33B6" w14:paraId="6521E832" w14:textId="77777777" w:rsidTr="00CA33B6">
        <w:trPr>
          <w:trHeight w:val="288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B1143" w14:textId="77777777" w:rsidR="00CA33B6" w:rsidRPr="00CA33B6" w:rsidRDefault="00CA33B6" w:rsidP="00CA3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33B6">
              <w:rPr>
                <w:rFonts w:ascii="Calibri" w:eastAsia="Times New Roman" w:hAnsi="Calibri" w:cs="Calibri"/>
                <w:color w:val="000000"/>
              </w:rPr>
              <w:t>BRD - GROUPE SOCIETE GENERALE S.A.</w:t>
            </w:r>
          </w:p>
        </w:tc>
      </w:tr>
      <w:tr w:rsidR="00CA33B6" w:rsidRPr="00CA33B6" w14:paraId="7E933617" w14:textId="77777777" w:rsidTr="00CA33B6">
        <w:trPr>
          <w:trHeight w:val="288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5A120" w14:textId="77777777" w:rsidR="00CA33B6" w:rsidRPr="00CA33B6" w:rsidRDefault="00CA33B6" w:rsidP="00CA3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33B6">
              <w:rPr>
                <w:rFonts w:ascii="Calibri" w:eastAsia="Times New Roman" w:hAnsi="Calibri" w:cs="Calibri"/>
                <w:color w:val="000000"/>
              </w:rPr>
              <w:t>UNICREDIT BANK S.A.</w:t>
            </w:r>
          </w:p>
        </w:tc>
      </w:tr>
      <w:tr w:rsidR="00CA33B6" w:rsidRPr="00CA33B6" w14:paraId="3DA5D6A9" w14:textId="77777777" w:rsidTr="00CA33B6">
        <w:trPr>
          <w:trHeight w:val="288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F1F04" w14:textId="77777777" w:rsidR="00CA33B6" w:rsidRPr="00CA33B6" w:rsidRDefault="00CA33B6" w:rsidP="00CA3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33B6">
              <w:rPr>
                <w:rFonts w:ascii="Calibri" w:eastAsia="Times New Roman" w:hAnsi="Calibri" w:cs="Calibri"/>
                <w:color w:val="000000"/>
              </w:rPr>
              <w:t>BANCA TRANSILVANIA S.A.</w:t>
            </w:r>
          </w:p>
        </w:tc>
      </w:tr>
      <w:tr w:rsidR="00CA33B6" w:rsidRPr="00CA33B6" w14:paraId="24509D66" w14:textId="77777777" w:rsidTr="00CA33B6">
        <w:trPr>
          <w:trHeight w:val="288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8F520" w14:textId="6C3D4891" w:rsidR="00CA33B6" w:rsidRPr="00CA33B6" w:rsidRDefault="00CA33B6" w:rsidP="00CA3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33B6">
              <w:rPr>
                <w:rFonts w:ascii="Calibri" w:eastAsia="Times New Roman" w:hAnsi="Calibri" w:cs="Calibri"/>
                <w:color w:val="000000"/>
              </w:rPr>
              <w:t>CEC BANK</w:t>
            </w:r>
            <w:bookmarkStart w:id="0" w:name="_GoBack"/>
            <w:bookmarkEnd w:id="0"/>
          </w:p>
        </w:tc>
      </w:tr>
      <w:tr w:rsidR="00CA33B6" w:rsidRPr="00CA33B6" w14:paraId="4A8E0E89" w14:textId="77777777" w:rsidTr="00CA33B6">
        <w:trPr>
          <w:trHeight w:val="288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3248D" w14:textId="77777777" w:rsidR="00CA33B6" w:rsidRPr="00CA33B6" w:rsidRDefault="00CA33B6" w:rsidP="00CA3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33B6">
              <w:rPr>
                <w:rFonts w:ascii="Calibri" w:eastAsia="Times New Roman" w:hAnsi="Calibri" w:cs="Calibri"/>
                <w:color w:val="000000"/>
              </w:rPr>
              <w:t>GARANTI BANK S.A.</w:t>
            </w:r>
          </w:p>
        </w:tc>
      </w:tr>
      <w:tr w:rsidR="00CA33B6" w:rsidRPr="00CA33B6" w14:paraId="49804B34" w14:textId="77777777" w:rsidTr="00CA33B6">
        <w:trPr>
          <w:trHeight w:val="288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08B64" w14:textId="77777777" w:rsidR="00CA33B6" w:rsidRPr="00CA33B6" w:rsidRDefault="00CA33B6" w:rsidP="00CA3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33B6">
              <w:rPr>
                <w:rFonts w:ascii="Calibri" w:eastAsia="Times New Roman" w:hAnsi="Calibri" w:cs="Calibri"/>
                <w:color w:val="000000"/>
              </w:rPr>
              <w:t>ALPHA BANK ROMANIA S.A.</w:t>
            </w:r>
          </w:p>
        </w:tc>
      </w:tr>
      <w:tr w:rsidR="00CA33B6" w:rsidRPr="00CA33B6" w14:paraId="61F8272D" w14:textId="77777777" w:rsidTr="00CA33B6">
        <w:trPr>
          <w:trHeight w:val="288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1D57E" w14:textId="77777777" w:rsidR="00CA33B6" w:rsidRPr="00CA33B6" w:rsidRDefault="00CA33B6" w:rsidP="00CA3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33B6">
              <w:rPr>
                <w:rFonts w:ascii="Calibri" w:eastAsia="Times New Roman" w:hAnsi="Calibri" w:cs="Calibri"/>
                <w:color w:val="000000"/>
              </w:rPr>
              <w:t>BANCA DE EXPORT IMPORT A ROMANIEI (EXIMBANK) SA*</w:t>
            </w:r>
          </w:p>
        </w:tc>
      </w:tr>
      <w:tr w:rsidR="00CA33B6" w:rsidRPr="00CA33B6" w14:paraId="15AE3FBB" w14:textId="77777777" w:rsidTr="00CA33B6">
        <w:trPr>
          <w:trHeight w:val="288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3D27A" w14:textId="77777777" w:rsidR="00CA33B6" w:rsidRPr="00CA33B6" w:rsidRDefault="00CA33B6" w:rsidP="00CA3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33B6">
              <w:rPr>
                <w:rFonts w:ascii="Calibri" w:eastAsia="Times New Roman" w:hAnsi="Calibri" w:cs="Calibri"/>
                <w:color w:val="000000"/>
              </w:rPr>
              <w:t>BANCA ROMÂNEASCĂ S.A.</w:t>
            </w:r>
          </w:p>
        </w:tc>
      </w:tr>
      <w:tr w:rsidR="00CA33B6" w:rsidRPr="00CA33B6" w14:paraId="301D74E7" w14:textId="77777777" w:rsidTr="00CA33B6">
        <w:trPr>
          <w:trHeight w:val="288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F9F41" w14:textId="77777777" w:rsidR="00CA33B6" w:rsidRPr="00CA33B6" w:rsidRDefault="00CA33B6" w:rsidP="00CA3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33B6">
              <w:rPr>
                <w:rFonts w:ascii="Calibri" w:eastAsia="Times New Roman" w:hAnsi="Calibri" w:cs="Calibri"/>
                <w:color w:val="000000"/>
              </w:rPr>
              <w:t>PROCREDIT BANK S.A.</w:t>
            </w:r>
          </w:p>
        </w:tc>
      </w:tr>
      <w:tr w:rsidR="00CA33B6" w:rsidRPr="00CA33B6" w14:paraId="184C395C" w14:textId="77777777" w:rsidTr="00CA33B6">
        <w:trPr>
          <w:trHeight w:val="288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A9828" w14:textId="77777777" w:rsidR="00CA33B6" w:rsidRPr="00CA33B6" w:rsidRDefault="00CA33B6" w:rsidP="00CA3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33B6">
              <w:rPr>
                <w:rFonts w:ascii="Calibri" w:eastAsia="Times New Roman" w:hAnsi="Calibri" w:cs="Calibri"/>
                <w:color w:val="000000"/>
              </w:rPr>
              <w:t>LIBRA INTERNET BANK S.A.</w:t>
            </w:r>
          </w:p>
        </w:tc>
      </w:tr>
      <w:tr w:rsidR="00CA33B6" w:rsidRPr="00CA33B6" w14:paraId="43FE8C66" w14:textId="77777777" w:rsidTr="00CA33B6">
        <w:trPr>
          <w:trHeight w:val="288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13798" w14:textId="77777777" w:rsidR="00CA33B6" w:rsidRPr="00CA33B6" w:rsidRDefault="00CA33B6" w:rsidP="00CA3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33B6">
              <w:rPr>
                <w:rFonts w:ascii="Calibri" w:eastAsia="Times New Roman" w:hAnsi="Calibri" w:cs="Calibri"/>
                <w:color w:val="000000"/>
              </w:rPr>
              <w:t xml:space="preserve">ING BANK N.V. AMSTERDAM - </w:t>
            </w:r>
            <w:r w:rsidRPr="00CA33B6">
              <w:rPr>
                <w:rFonts w:ascii="Calibri" w:eastAsia="Times New Roman" w:hAnsi="Calibri" w:cs="Calibri"/>
                <w:b/>
                <w:bCs/>
                <w:color w:val="000000"/>
              </w:rPr>
              <w:t>SUCURSALA</w:t>
            </w:r>
            <w:r w:rsidRPr="00CA33B6">
              <w:rPr>
                <w:rFonts w:ascii="Calibri" w:eastAsia="Times New Roman" w:hAnsi="Calibri" w:cs="Calibri"/>
                <w:color w:val="000000"/>
              </w:rPr>
              <w:t xml:space="preserve"> BUCURESTI</w:t>
            </w:r>
          </w:p>
        </w:tc>
      </w:tr>
      <w:tr w:rsidR="00CA33B6" w:rsidRPr="00CA33B6" w14:paraId="64A8B480" w14:textId="77777777" w:rsidTr="00CA33B6">
        <w:trPr>
          <w:trHeight w:val="288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CF827" w14:textId="77777777" w:rsidR="00CA33B6" w:rsidRPr="00CA33B6" w:rsidRDefault="00CA33B6" w:rsidP="00CA3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33B6">
              <w:rPr>
                <w:rFonts w:ascii="Calibri" w:eastAsia="Times New Roman" w:hAnsi="Calibri" w:cs="Calibri"/>
                <w:color w:val="000000"/>
              </w:rPr>
              <w:t xml:space="preserve">CITIBANK EUROPE PLC, DUBLIN </w:t>
            </w:r>
            <w:r w:rsidRPr="00CA33B6">
              <w:rPr>
                <w:rFonts w:ascii="Calibri" w:eastAsia="Times New Roman" w:hAnsi="Calibri" w:cs="Calibri"/>
                <w:b/>
                <w:bCs/>
                <w:color w:val="000000"/>
              </w:rPr>
              <w:t>SUCURSALA</w:t>
            </w:r>
            <w:r w:rsidRPr="00CA33B6">
              <w:rPr>
                <w:rFonts w:ascii="Calibri" w:eastAsia="Times New Roman" w:hAnsi="Calibri" w:cs="Calibri"/>
                <w:color w:val="000000"/>
              </w:rPr>
              <w:t xml:space="preserve"> ROMANIA</w:t>
            </w:r>
          </w:p>
        </w:tc>
      </w:tr>
      <w:tr w:rsidR="00CA33B6" w:rsidRPr="00CA33B6" w14:paraId="1C0BEBD4" w14:textId="77777777" w:rsidTr="00CA33B6">
        <w:trPr>
          <w:trHeight w:val="288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18584" w14:textId="77777777" w:rsidR="00CA33B6" w:rsidRPr="00CA33B6" w:rsidRDefault="00CA33B6" w:rsidP="00CA3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33B6">
              <w:rPr>
                <w:rFonts w:ascii="Calibri" w:eastAsia="Times New Roman" w:hAnsi="Calibri" w:cs="Calibri"/>
                <w:color w:val="000000"/>
              </w:rPr>
              <w:t xml:space="preserve">BNP PARIBAS S.A. PARIS </w:t>
            </w:r>
            <w:r w:rsidRPr="00CA33B6">
              <w:rPr>
                <w:rFonts w:ascii="Calibri" w:eastAsia="Times New Roman" w:hAnsi="Calibri" w:cs="Calibri"/>
                <w:b/>
                <w:bCs/>
                <w:color w:val="000000"/>
              </w:rPr>
              <w:t>SUCURSALA</w:t>
            </w:r>
            <w:r w:rsidRPr="00CA33B6">
              <w:rPr>
                <w:rFonts w:ascii="Calibri" w:eastAsia="Times New Roman" w:hAnsi="Calibri" w:cs="Calibri"/>
                <w:color w:val="000000"/>
              </w:rPr>
              <w:t xml:space="preserve"> BUCURESTI</w:t>
            </w:r>
          </w:p>
        </w:tc>
      </w:tr>
      <w:tr w:rsidR="00CA33B6" w:rsidRPr="00CA33B6" w14:paraId="3A56956E" w14:textId="77777777" w:rsidTr="00FA3EB3">
        <w:trPr>
          <w:trHeight w:val="288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2D373" w14:textId="77777777" w:rsidR="00CA33B6" w:rsidRPr="00FA3EB3" w:rsidRDefault="00CA33B6" w:rsidP="00CA3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3EB3">
              <w:rPr>
                <w:rFonts w:ascii="Calibri" w:eastAsia="Times New Roman" w:hAnsi="Calibri" w:cs="Calibri"/>
                <w:color w:val="000000"/>
              </w:rPr>
              <w:t>BANCA COMERCIALA INTESA SANPAOLO ROMANIA SA</w:t>
            </w:r>
          </w:p>
        </w:tc>
      </w:tr>
      <w:tr w:rsidR="00CA33B6" w:rsidRPr="00CA33B6" w14:paraId="4F2FDFB4" w14:textId="77777777" w:rsidTr="00FA3EB3">
        <w:trPr>
          <w:trHeight w:val="288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C80A3" w14:textId="77777777" w:rsidR="00CA33B6" w:rsidRPr="00FA3EB3" w:rsidRDefault="00CA33B6" w:rsidP="00CA3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3EB3">
              <w:rPr>
                <w:rFonts w:ascii="Calibri" w:eastAsia="Times New Roman" w:hAnsi="Calibri" w:cs="Calibri"/>
                <w:color w:val="000000"/>
              </w:rPr>
              <w:t>OTP BANK ROMANIA SA</w:t>
            </w:r>
          </w:p>
        </w:tc>
      </w:tr>
      <w:tr w:rsidR="00CA33B6" w:rsidRPr="00CA33B6" w14:paraId="3CE6FB45" w14:textId="77777777" w:rsidTr="00CA33B6">
        <w:trPr>
          <w:trHeight w:val="288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C21BC" w14:textId="77777777" w:rsidR="00CA33B6" w:rsidRPr="00FA3EB3" w:rsidRDefault="00CA33B6" w:rsidP="00CA3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3EB3">
              <w:rPr>
                <w:rFonts w:ascii="Calibri" w:eastAsia="Times New Roman" w:hAnsi="Calibri" w:cs="Calibri"/>
                <w:color w:val="000000"/>
              </w:rPr>
              <w:t>EUROINS ROMANIA ASIGURARE-REASIGURARE S.A.</w:t>
            </w:r>
          </w:p>
        </w:tc>
      </w:tr>
      <w:tr w:rsidR="00CA33B6" w:rsidRPr="00CA33B6" w14:paraId="7FC26BD5" w14:textId="77777777" w:rsidTr="00CA33B6">
        <w:trPr>
          <w:trHeight w:val="288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254F8" w14:textId="77777777" w:rsidR="00CA33B6" w:rsidRPr="00CA33B6" w:rsidRDefault="00CA33B6" w:rsidP="00CA3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33B6">
              <w:rPr>
                <w:rFonts w:ascii="Calibri" w:eastAsia="Times New Roman" w:hAnsi="Calibri" w:cs="Calibri"/>
                <w:color w:val="000000"/>
              </w:rPr>
              <w:t>COMPANIA DE ASIGURARI-REASIGURARI EXIM ROMANIA S.A. (EXIMASIG)</w:t>
            </w:r>
          </w:p>
        </w:tc>
      </w:tr>
      <w:tr w:rsidR="00CA33B6" w:rsidRPr="00CA33B6" w14:paraId="51189D9A" w14:textId="77777777" w:rsidTr="00CA33B6">
        <w:trPr>
          <w:trHeight w:val="576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FBDFE" w14:textId="77777777" w:rsidR="00CA33B6" w:rsidRPr="00CA33B6" w:rsidRDefault="00CA33B6" w:rsidP="00CA3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33B6">
              <w:rPr>
                <w:rFonts w:ascii="Calibri" w:eastAsia="Times New Roman" w:hAnsi="Calibri" w:cs="Calibri"/>
                <w:color w:val="000000"/>
              </w:rPr>
              <w:t>COMPAGNIE FRANCAISE D'ASSURANCE POUR LE COMMERCE EXTERIEUR S.A. BOIS COLOMBES- COFACE SA</w:t>
            </w:r>
          </w:p>
        </w:tc>
      </w:tr>
      <w:tr w:rsidR="00CA33B6" w:rsidRPr="00CA33B6" w14:paraId="48E16056" w14:textId="77777777" w:rsidTr="00CA33B6">
        <w:trPr>
          <w:trHeight w:val="288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2FF1A" w14:textId="77777777" w:rsidR="00CA33B6" w:rsidRPr="00CA33B6" w:rsidRDefault="00CA33B6" w:rsidP="00CA3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33B6">
              <w:rPr>
                <w:rFonts w:ascii="Calibri" w:eastAsia="Times New Roman" w:hAnsi="Calibri" w:cs="Calibri"/>
                <w:color w:val="000000"/>
              </w:rPr>
              <w:t>ONIX ASIGURARI S.A.</w:t>
            </w:r>
          </w:p>
        </w:tc>
      </w:tr>
      <w:tr w:rsidR="00CA33B6" w:rsidRPr="00CA33B6" w14:paraId="02AADC09" w14:textId="77777777" w:rsidTr="00CA33B6">
        <w:trPr>
          <w:trHeight w:val="288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99F8F" w14:textId="77777777" w:rsidR="00CA33B6" w:rsidRPr="00CA33B6" w:rsidRDefault="00CA33B6" w:rsidP="00CA3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33B6">
              <w:rPr>
                <w:rFonts w:ascii="Calibri" w:eastAsia="Times New Roman" w:hAnsi="Calibri" w:cs="Calibri"/>
                <w:color w:val="000000"/>
              </w:rPr>
              <w:t>ALLIANZ-TIRIAC ASIGURARI S.A.</w:t>
            </w:r>
          </w:p>
        </w:tc>
      </w:tr>
      <w:tr w:rsidR="00CA33B6" w:rsidRPr="00CA33B6" w14:paraId="682B0BB4" w14:textId="77777777" w:rsidTr="00CA33B6">
        <w:trPr>
          <w:trHeight w:val="288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809C0" w14:textId="77777777" w:rsidR="00CA33B6" w:rsidRPr="00CA33B6" w:rsidRDefault="00CA33B6" w:rsidP="00CA3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33B6">
              <w:rPr>
                <w:rFonts w:ascii="Calibri" w:eastAsia="Times New Roman" w:hAnsi="Calibri" w:cs="Calibri"/>
                <w:color w:val="000000"/>
              </w:rPr>
              <w:t>OMNIASIG VIENNA INSURANCE GROUP S.A.</w:t>
            </w:r>
          </w:p>
        </w:tc>
      </w:tr>
      <w:tr w:rsidR="00CA33B6" w:rsidRPr="00CA33B6" w14:paraId="28F4E5A8" w14:textId="77777777" w:rsidTr="00CA33B6">
        <w:trPr>
          <w:trHeight w:val="288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CDA05" w14:textId="77777777" w:rsidR="00CA33B6" w:rsidRPr="00CA33B6" w:rsidRDefault="00CA33B6" w:rsidP="00CA3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33B6">
              <w:rPr>
                <w:rFonts w:ascii="Calibri" w:eastAsia="Times New Roman" w:hAnsi="Calibri" w:cs="Calibri"/>
                <w:color w:val="000000"/>
              </w:rPr>
              <w:t>GENERALI ROMANIA ASIGURARE REASIGURARE S.A.</w:t>
            </w:r>
          </w:p>
        </w:tc>
      </w:tr>
      <w:tr w:rsidR="00CA33B6" w:rsidRPr="00CA33B6" w14:paraId="6C2D03D6" w14:textId="77777777" w:rsidTr="00CA33B6">
        <w:trPr>
          <w:trHeight w:val="288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B30D3" w14:textId="77777777" w:rsidR="00CA33B6" w:rsidRPr="00CA33B6" w:rsidRDefault="00CA33B6" w:rsidP="00CA3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33B6">
              <w:rPr>
                <w:rFonts w:ascii="Calibri" w:eastAsia="Times New Roman" w:hAnsi="Calibri" w:cs="Calibri"/>
                <w:color w:val="000000"/>
              </w:rPr>
              <w:t>ASIGURAREA ROMANEASCA - ASIROM VIENNA INSURANCE GROUP S.A.</w:t>
            </w:r>
          </w:p>
        </w:tc>
      </w:tr>
      <w:tr w:rsidR="00CA33B6" w:rsidRPr="00CA33B6" w14:paraId="132317F9" w14:textId="77777777" w:rsidTr="00CA33B6">
        <w:trPr>
          <w:trHeight w:val="288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92C3F" w14:textId="77777777" w:rsidR="00CA33B6" w:rsidRPr="00CA33B6" w:rsidRDefault="00CA33B6" w:rsidP="00CA3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33B6">
              <w:rPr>
                <w:rFonts w:ascii="Calibri" w:eastAsia="Times New Roman" w:hAnsi="Calibri" w:cs="Calibri"/>
                <w:color w:val="000000"/>
              </w:rPr>
              <w:t>GROUPAMA ASIGURARI</w:t>
            </w:r>
          </w:p>
        </w:tc>
      </w:tr>
      <w:tr w:rsidR="00CA33B6" w:rsidRPr="00CA33B6" w14:paraId="02E24B25" w14:textId="77777777" w:rsidTr="00CA33B6">
        <w:trPr>
          <w:trHeight w:val="300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B6FF1" w14:textId="77777777" w:rsidR="00CA33B6" w:rsidRPr="00CA33B6" w:rsidRDefault="00CA33B6" w:rsidP="00CA3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33B6">
              <w:rPr>
                <w:rFonts w:ascii="Calibri" w:eastAsia="Times New Roman" w:hAnsi="Calibri" w:cs="Calibri"/>
                <w:color w:val="000000"/>
              </w:rPr>
              <w:t>UNIQUA ASIGURARI S.A.</w:t>
            </w:r>
          </w:p>
        </w:tc>
      </w:tr>
      <w:tr w:rsidR="00CA33B6" w:rsidRPr="00CA33B6" w14:paraId="06535377" w14:textId="77777777" w:rsidTr="00CA33B6">
        <w:trPr>
          <w:trHeight w:val="408"/>
        </w:trPr>
        <w:tc>
          <w:tcPr>
            <w:tcW w:w="69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7CF2B694" w14:textId="60C843BA" w:rsidR="00CA33B6" w:rsidRPr="00DD2FF6" w:rsidRDefault="00DD2FF6" w:rsidP="00DD2FF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</w:t>
            </w:r>
            <w:r w:rsidRPr="00DD2FF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ara</w:t>
            </w:r>
            <w:proofErr w:type="spellEnd"/>
            <w:r w:rsidRPr="00DD2FF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D2F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activitate</w:t>
            </w:r>
            <w:proofErr w:type="spellEnd"/>
            <w:r w:rsidRPr="00DD2F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D2F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directa</w:t>
            </w:r>
            <w:proofErr w:type="spellEnd"/>
            <w:r w:rsidRPr="00DD2F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in Romania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</w:tr>
      <w:tr w:rsidR="00CA33B6" w:rsidRPr="00CA33B6" w14:paraId="65DD8787" w14:textId="77777777" w:rsidTr="00CA33B6">
        <w:trPr>
          <w:trHeight w:val="450"/>
        </w:trPr>
        <w:tc>
          <w:tcPr>
            <w:tcW w:w="69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5ADE8" w14:textId="77777777" w:rsidR="00CA33B6" w:rsidRPr="00CA33B6" w:rsidRDefault="00CA33B6" w:rsidP="00CA33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A33B6" w:rsidRPr="00CA33B6" w14:paraId="23068D45" w14:textId="77777777" w:rsidTr="00CA33B6">
        <w:trPr>
          <w:trHeight w:val="288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5359C" w14:textId="77777777" w:rsidR="00CA33B6" w:rsidRPr="00CA33B6" w:rsidRDefault="00CA33B6" w:rsidP="00CA3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33B6">
              <w:rPr>
                <w:rFonts w:ascii="Calibri" w:eastAsia="Times New Roman" w:hAnsi="Calibri" w:cs="Calibri"/>
                <w:color w:val="000000"/>
              </w:rPr>
              <w:t>NORDEA BANK ABP</w:t>
            </w:r>
          </w:p>
        </w:tc>
      </w:tr>
      <w:tr w:rsidR="00CA33B6" w:rsidRPr="00CA33B6" w14:paraId="6C0845D0" w14:textId="77777777" w:rsidTr="00CA33B6">
        <w:trPr>
          <w:trHeight w:val="288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6639C" w14:textId="77777777" w:rsidR="00CA33B6" w:rsidRPr="00CA33B6" w:rsidRDefault="00CA33B6" w:rsidP="00CA3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33B6">
              <w:rPr>
                <w:rFonts w:ascii="Calibri" w:eastAsia="Times New Roman" w:hAnsi="Calibri" w:cs="Calibri"/>
                <w:color w:val="000000"/>
              </w:rPr>
              <w:t>ROYAL BANK OF CANADA</w:t>
            </w:r>
          </w:p>
        </w:tc>
      </w:tr>
      <w:tr w:rsidR="00CA33B6" w:rsidRPr="00CA33B6" w14:paraId="71183C2C" w14:textId="77777777" w:rsidTr="00CA33B6">
        <w:trPr>
          <w:trHeight w:val="288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B3D38" w14:textId="77777777" w:rsidR="00CA33B6" w:rsidRPr="00CA33B6" w:rsidRDefault="00CA33B6" w:rsidP="00CA3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33B6">
              <w:rPr>
                <w:rFonts w:ascii="Calibri" w:eastAsia="Times New Roman" w:hAnsi="Calibri" w:cs="Calibri"/>
                <w:color w:val="000000"/>
              </w:rPr>
              <w:t>NATIONAL BANK OF CANADA</w:t>
            </w:r>
          </w:p>
        </w:tc>
      </w:tr>
      <w:tr w:rsidR="00CA33B6" w:rsidRPr="00CA33B6" w14:paraId="4B5AD689" w14:textId="77777777" w:rsidTr="00CA33B6">
        <w:trPr>
          <w:trHeight w:val="288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951FB" w14:textId="77777777" w:rsidR="00CA33B6" w:rsidRPr="00CA33B6" w:rsidRDefault="00CA33B6" w:rsidP="00CA3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33B6">
              <w:rPr>
                <w:rFonts w:ascii="Calibri" w:eastAsia="Times New Roman" w:hAnsi="Calibri" w:cs="Calibri"/>
                <w:color w:val="000000"/>
              </w:rPr>
              <w:t>CREDIT SUISSE AG</w:t>
            </w:r>
          </w:p>
        </w:tc>
      </w:tr>
      <w:tr w:rsidR="00CA33B6" w:rsidRPr="00CA33B6" w14:paraId="4F818F44" w14:textId="77777777" w:rsidTr="00CA33B6">
        <w:trPr>
          <w:trHeight w:val="288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52321" w14:textId="77777777" w:rsidR="00CA33B6" w:rsidRPr="00CA33B6" w:rsidRDefault="00CA33B6" w:rsidP="00CA3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33B6">
              <w:rPr>
                <w:rFonts w:ascii="Calibri" w:eastAsia="Times New Roman" w:hAnsi="Calibri" w:cs="Calibri"/>
                <w:color w:val="000000"/>
              </w:rPr>
              <w:t>NATIXIS SA</w:t>
            </w:r>
          </w:p>
        </w:tc>
      </w:tr>
      <w:tr w:rsidR="00CA33B6" w:rsidRPr="00CA33B6" w14:paraId="21F2530D" w14:textId="77777777" w:rsidTr="00CA33B6">
        <w:trPr>
          <w:trHeight w:val="288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1FB4C" w14:textId="77777777" w:rsidR="00CA33B6" w:rsidRPr="00CA33B6" w:rsidRDefault="00CA33B6" w:rsidP="00CA3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33B6">
              <w:rPr>
                <w:rFonts w:ascii="Calibri" w:eastAsia="Times New Roman" w:hAnsi="Calibri" w:cs="Calibri"/>
                <w:color w:val="000000"/>
              </w:rPr>
              <w:t>KEB HANA BANK</w:t>
            </w:r>
          </w:p>
        </w:tc>
      </w:tr>
      <w:tr w:rsidR="00CA33B6" w:rsidRPr="00CA33B6" w14:paraId="18CB613C" w14:textId="77777777" w:rsidTr="00CA33B6">
        <w:trPr>
          <w:trHeight w:val="288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8D54A" w14:textId="77777777" w:rsidR="00CA33B6" w:rsidRPr="00CA33B6" w:rsidRDefault="00CA33B6" w:rsidP="00CA3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33B6">
              <w:rPr>
                <w:rFonts w:ascii="Calibri" w:eastAsia="Times New Roman" w:hAnsi="Calibri" w:cs="Calibri"/>
                <w:color w:val="000000"/>
              </w:rPr>
              <w:lastRenderedPageBreak/>
              <w:t>NONGHYUP BANK</w:t>
            </w:r>
          </w:p>
        </w:tc>
      </w:tr>
      <w:tr w:rsidR="00CA33B6" w:rsidRPr="00CA33B6" w14:paraId="29C3EB7F" w14:textId="77777777" w:rsidTr="00CA33B6">
        <w:trPr>
          <w:trHeight w:val="288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DFD1C" w14:textId="77777777" w:rsidR="00CA33B6" w:rsidRPr="00CA33B6" w:rsidRDefault="00CA33B6" w:rsidP="00CA3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33B6">
              <w:rPr>
                <w:rFonts w:ascii="Calibri" w:eastAsia="Times New Roman" w:hAnsi="Calibri" w:cs="Calibri"/>
                <w:color w:val="000000"/>
              </w:rPr>
              <w:t>TORONTO-DOMINION BANK</w:t>
            </w:r>
          </w:p>
        </w:tc>
      </w:tr>
      <w:tr w:rsidR="00CA33B6" w:rsidRPr="00CA33B6" w14:paraId="73E19B1D" w14:textId="77777777" w:rsidTr="00CA33B6">
        <w:trPr>
          <w:trHeight w:val="288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E362F" w14:textId="77777777" w:rsidR="00CA33B6" w:rsidRPr="00CA33B6" w:rsidRDefault="00CA33B6" w:rsidP="00CA3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33B6">
              <w:rPr>
                <w:rFonts w:ascii="Calibri" w:eastAsia="Times New Roman" w:hAnsi="Calibri" w:cs="Calibri"/>
                <w:color w:val="000000"/>
              </w:rPr>
              <w:t xml:space="preserve">NOVA LJUBLJANSKA BANKA </w:t>
            </w:r>
            <w:proofErr w:type="spellStart"/>
            <w:r w:rsidRPr="00CA33B6">
              <w:rPr>
                <w:rFonts w:ascii="Calibri" w:eastAsia="Times New Roman" w:hAnsi="Calibri" w:cs="Calibri"/>
                <w:color w:val="000000"/>
              </w:rPr>
              <w:t>d.d.</w:t>
            </w:r>
            <w:proofErr w:type="spellEnd"/>
          </w:p>
        </w:tc>
      </w:tr>
      <w:tr w:rsidR="00CA33B6" w:rsidRPr="00CA33B6" w14:paraId="30F8B35C" w14:textId="77777777" w:rsidTr="00CA33B6">
        <w:trPr>
          <w:trHeight w:val="288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892E9" w14:textId="77777777" w:rsidR="00CA33B6" w:rsidRPr="00CA33B6" w:rsidRDefault="00CA33B6" w:rsidP="00CA3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33B6">
              <w:rPr>
                <w:rFonts w:ascii="Calibri" w:eastAsia="Times New Roman" w:hAnsi="Calibri" w:cs="Calibri"/>
                <w:color w:val="000000"/>
              </w:rPr>
              <w:t>BANK OF NOVA SCOTIA (SCOTIABANK)</w:t>
            </w:r>
          </w:p>
        </w:tc>
      </w:tr>
      <w:tr w:rsidR="00CA33B6" w:rsidRPr="00CA33B6" w14:paraId="04927BD1" w14:textId="77777777" w:rsidTr="00CA33B6">
        <w:trPr>
          <w:trHeight w:val="288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5AB89" w14:textId="77777777" w:rsidR="00CA33B6" w:rsidRPr="00CA33B6" w:rsidRDefault="00CA33B6" w:rsidP="00CA3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33B6">
              <w:rPr>
                <w:rFonts w:ascii="Calibri" w:eastAsia="Times New Roman" w:hAnsi="Calibri" w:cs="Calibri"/>
                <w:color w:val="000000"/>
              </w:rPr>
              <w:t>BANK OF MONTREAL</w:t>
            </w:r>
          </w:p>
        </w:tc>
      </w:tr>
      <w:tr w:rsidR="00CA33B6" w:rsidRPr="00CA33B6" w14:paraId="04983A5C" w14:textId="77777777" w:rsidTr="00CA33B6">
        <w:trPr>
          <w:trHeight w:val="288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4BAA0" w14:textId="77777777" w:rsidR="00CA33B6" w:rsidRPr="00CA33B6" w:rsidRDefault="00CA33B6" w:rsidP="00CA3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33B6">
              <w:rPr>
                <w:rFonts w:ascii="Calibri" w:eastAsia="Times New Roman" w:hAnsi="Calibri" w:cs="Calibri"/>
                <w:color w:val="000000"/>
              </w:rPr>
              <w:t>OTP BANK</w:t>
            </w:r>
          </w:p>
        </w:tc>
      </w:tr>
      <w:tr w:rsidR="00CA33B6" w:rsidRPr="00CA33B6" w14:paraId="26F85170" w14:textId="77777777" w:rsidTr="00CA33B6">
        <w:trPr>
          <w:trHeight w:val="288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391AC" w14:textId="77777777" w:rsidR="00CA33B6" w:rsidRPr="00CA33B6" w:rsidRDefault="00CA33B6" w:rsidP="00CA3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33B6">
              <w:rPr>
                <w:rFonts w:ascii="Calibri" w:eastAsia="Times New Roman" w:hAnsi="Calibri" w:cs="Calibri"/>
                <w:color w:val="000000"/>
              </w:rPr>
              <w:t>UBS AG</w:t>
            </w:r>
          </w:p>
        </w:tc>
      </w:tr>
      <w:tr w:rsidR="00CA33B6" w:rsidRPr="00CA33B6" w14:paraId="332368D7" w14:textId="77777777" w:rsidTr="00CA33B6">
        <w:trPr>
          <w:trHeight w:val="288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8F7B4" w14:textId="77777777" w:rsidR="00CA33B6" w:rsidRPr="00CA33B6" w:rsidRDefault="00CA33B6" w:rsidP="00CA3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33B6">
              <w:rPr>
                <w:rFonts w:ascii="Calibri" w:eastAsia="Times New Roman" w:hAnsi="Calibri" w:cs="Calibri"/>
                <w:color w:val="000000"/>
              </w:rPr>
              <w:t>ING BANK NV</w:t>
            </w:r>
          </w:p>
        </w:tc>
      </w:tr>
    </w:tbl>
    <w:p w14:paraId="578CD1F1" w14:textId="77777777" w:rsidR="00CA33B6" w:rsidRPr="005A070B" w:rsidRDefault="00CA33B6" w:rsidP="005A070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A33B6" w:rsidRPr="005A07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86F6C"/>
    <w:multiLevelType w:val="hybridMultilevel"/>
    <w:tmpl w:val="C1D80142"/>
    <w:lvl w:ilvl="0" w:tplc="04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49D0A98"/>
    <w:multiLevelType w:val="hybridMultilevel"/>
    <w:tmpl w:val="44DE8C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86EB0"/>
    <w:multiLevelType w:val="hybridMultilevel"/>
    <w:tmpl w:val="2E18DC5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B517BA6"/>
    <w:multiLevelType w:val="hybridMultilevel"/>
    <w:tmpl w:val="474ED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381F03"/>
    <w:multiLevelType w:val="hybridMultilevel"/>
    <w:tmpl w:val="26D4F044"/>
    <w:lvl w:ilvl="0" w:tplc="E372398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1A2F02"/>
    <w:multiLevelType w:val="hybridMultilevel"/>
    <w:tmpl w:val="2F9AA8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60194F"/>
    <w:multiLevelType w:val="hybridMultilevel"/>
    <w:tmpl w:val="2AFA2028"/>
    <w:lvl w:ilvl="0" w:tplc="E03AC3C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9D6C88"/>
    <w:multiLevelType w:val="hybridMultilevel"/>
    <w:tmpl w:val="E19CD1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D37B0E"/>
    <w:multiLevelType w:val="hybridMultilevel"/>
    <w:tmpl w:val="595C8B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6D5477"/>
    <w:multiLevelType w:val="hybridMultilevel"/>
    <w:tmpl w:val="514C39D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6A5634F8"/>
    <w:multiLevelType w:val="hybridMultilevel"/>
    <w:tmpl w:val="CCE0561E"/>
    <w:lvl w:ilvl="0" w:tplc="8DAC93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0"/>
  </w:num>
  <w:num w:numId="5">
    <w:abstractNumId w:val="10"/>
  </w:num>
  <w:num w:numId="6">
    <w:abstractNumId w:val="5"/>
  </w:num>
  <w:num w:numId="7">
    <w:abstractNumId w:val="6"/>
  </w:num>
  <w:num w:numId="8">
    <w:abstractNumId w:val="8"/>
  </w:num>
  <w:num w:numId="9">
    <w:abstractNumId w:val="1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70B"/>
    <w:rsid w:val="000471F4"/>
    <w:rsid w:val="00085AE9"/>
    <w:rsid w:val="002739F1"/>
    <w:rsid w:val="002D006F"/>
    <w:rsid w:val="002D4ED7"/>
    <w:rsid w:val="00353580"/>
    <w:rsid w:val="00356BC4"/>
    <w:rsid w:val="00396E37"/>
    <w:rsid w:val="00410072"/>
    <w:rsid w:val="0041439F"/>
    <w:rsid w:val="00464B9A"/>
    <w:rsid w:val="00472D0D"/>
    <w:rsid w:val="00477252"/>
    <w:rsid w:val="004F62CD"/>
    <w:rsid w:val="00506998"/>
    <w:rsid w:val="00594DB5"/>
    <w:rsid w:val="005A070B"/>
    <w:rsid w:val="00624B42"/>
    <w:rsid w:val="006A2D4F"/>
    <w:rsid w:val="006C415D"/>
    <w:rsid w:val="006F1882"/>
    <w:rsid w:val="006F46A1"/>
    <w:rsid w:val="007761D5"/>
    <w:rsid w:val="00780A17"/>
    <w:rsid w:val="0079319B"/>
    <w:rsid w:val="007B760D"/>
    <w:rsid w:val="007E09D2"/>
    <w:rsid w:val="00927644"/>
    <w:rsid w:val="009412EB"/>
    <w:rsid w:val="009717E5"/>
    <w:rsid w:val="00A11F36"/>
    <w:rsid w:val="00B04DE6"/>
    <w:rsid w:val="00B12C0C"/>
    <w:rsid w:val="00B61509"/>
    <w:rsid w:val="00BD2316"/>
    <w:rsid w:val="00BF3799"/>
    <w:rsid w:val="00C15446"/>
    <w:rsid w:val="00C16857"/>
    <w:rsid w:val="00C20047"/>
    <w:rsid w:val="00C84533"/>
    <w:rsid w:val="00CA33B6"/>
    <w:rsid w:val="00DB404E"/>
    <w:rsid w:val="00DD2FF6"/>
    <w:rsid w:val="00DD4D31"/>
    <w:rsid w:val="00E005A9"/>
    <w:rsid w:val="00E0220C"/>
    <w:rsid w:val="00E067DD"/>
    <w:rsid w:val="00E457F3"/>
    <w:rsid w:val="00E94E08"/>
    <w:rsid w:val="00EA5C3A"/>
    <w:rsid w:val="00F77879"/>
    <w:rsid w:val="00F818FB"/>
    <w:rsid w:val="00FA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5312A"/>
  <w15:chartTrackingRefBased/>
  <w15:docId w15:val="{CB5CDBC9-167C-4CED-BA0C-1E4F5E077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7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2C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C0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471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71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71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71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71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4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1518</Words>
  <Characters>8658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Niculescu Cornelia</dc:creator>
  <cp:keywords/>
  <dc:description/>
  <cp:lastModifiedBy>Monica Anton</cp:lastModifiedBy>
  <cp:revision>2</cp:revision>
  <dcterms:created xsi:type="dcterms:W3CDTF">2022-05-24T07:23:00Z</dcterms:created>
  <dcterms:modified xsi:type="dcterms:W3CDTF">2022-05-24T07:23:00Z</dcterms:modified>
</cp:coreProperties>
</file>