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AE7FAF" w:rsidRDefault="00A17128" w:rsidP="00A17128">
      <w:pPr>
        <w:rPr>
          <w:lang w:val="ro-RO"/>
        </w:rPr>
      </w:pPr>
      <w:r w:rsidRPr="00AE7FAF">
        <w:rPr>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AE7FAF" w:rsidTr="00127764">
        <w:tc>
          <w:tcPr>
            <w:tcW w:w="10350" w:type="dxa"/>
          </w:tcPr>
          <w:p w:rsidR="00A17128" w:rsidRPr="00AE7FAF" w:rsidRDefault="00A17128" w:rsidP="00127764">
            <w:pPr>
              <w:jc w:val="center"/>
              <w:rPr>
                <w:b/>
                <w:lang w:val="ro-RO" w:eastAsia="ro-RO"/>
              </w:rPr>
            </w:pPr>
            <w:r w:rsidRPr="00AE7FAF">
              <w:rPr>
                <w:b/>
                <w:lang w:val="ro-RO" w:eastAsia="ro-RO"/>
              </w:rPr>
              <w:t>Buletin de vot prin corespondenţă</w:t>
            </w:r>
          </w:p>
          <w:p w:rsidR="00A17128" w:rsidRPr="00AE7FAF" w:rsidRDefault="00A17128" w:rsidP="00127764">
            <w:pPr>
              <w:jc w:val="center"/>
              <w:outlineLvl w:val="0"/>
              <w:rPr>
                <w:lang w:val="ro-RO" w:eastAsia="ro-RO"/>
              </w:rPr>
            </w:pPr>
            <w:r w:rsidRPr="00AE7FAF">
              <w:rPr>
                <w:b/>
                <w:lang w:val="ro-RO" w:eastAsia="ro-RO"/>
              </w:rPr>
              <w:t>pentru acţionari persoane fizice</w:t>
            </w:r>
          </w:p>
          <w:p w:rsidR="00A17128" w:rsidRPr="00AE7FAF" w:rsidRDefault="00A17128" w:rsidP="00127764">
            <w:pPr>
              <w:jc w:val="center"/>
              <w:outlineLvl w:val="0"/>
              <w:rPr>
                <w:lang w:val="ro-RO" w:eastAsia="ro-RO"/>
              </w:rPr>
            </w:pPr>
            <w:r w:rsidRPr="00AE7FAF">
              <w:rPr>
                <w:lang w:val="ro-RO" w:eastAsia="ro-RO"/>
              </w:rPr>
              <w:t xml:space="preserve">pentru </w:t>
            </w:r>
            <w:r w:rsidRPr="00AE7FAF">
              <w:rPr>
                <w:b/>
                <w:lang w:val="ro-RO" w:eastAsia="ro-RO"/>
              </w:rPr>
              <w:t>Adunarea Generală Ordinară a Acţionarilor (AGOA)</w:t>
            </w:r>
            <w:r w:rsidRPr="00AE7FAF">
              <w:rPr>
                <w:lang w:val="ro-RO" w:eastAsia="ro-RO"/>
              </w:rPr>
              <w:t xml:space="preserve"> a</w:t>
            </w:r>
          </w:p>
          <w:p w:rsidR="00A17128" w:rsidRPr="00AE7FAF" w:rsidRDefault="00A17128" w:rsidP="00127764">
            <w:pPr>
              <w:jc w:val="center"/>
              <w:outlineLvl w:val="0"/>
              <w:rPr>
                <w:lang w:val="ro-RO" w:eastAsia="ro-RO"/>
              </w:rPr>
            </w:pPr>
            <w:r w:rsidRPr="00AE7FAF">
              <w:rPr>
                <w:lang w:val="ro-RO" w:eastAsia="ro-RO"/>
              </w:rPr>
              <w:t>SN NUCLEARELECTRICA SA</w:t>
            </w:r>
          </w:p>
          <w:p w:rsidR="00A17128" w:rsidRPr="00AE7FAF" w:rsidRDefault="00A17128" w:rsidP="00127764">
            <w:pPr>
              <w:jc w:val="center"/>
              <w:rPr>
                <w:lang w:val="ro-RO"/>
              </w:rPr>
            </w:pPr>
            <w:r w:rsidRPr="00AE7FAF">
              <w:rPr>
                <w:lang w:val="ro-RO" w:eastAsia="ro-RO"/>
              </w:rPr>
              <w:t xml:space="preserve">din data de </w:t>
            </w:r>
            <w:r w:rsidR="00401C80" w:rsidRPr="00AE7FAF">
              <w:rPr>
                <w:b/>
                <w:lang w:val="ro-RO"/>
              </w:rPr>
              <w:t>23</w:t>
            </w:r>
            <w:r w:rsidR="005C0DE2" w:rsidRPr="00AE7FAF">
              <w:rPr>
                <w:b/>
                <w:lang w:val="ro-RO"/>
              </w:rPr>
              <w:t xml:space="preserve"> aprilie</w:t>
            </w:r>
            <w:r w:rsidR="008F057B" w:rsidRPr="00AE7FAF">
              <w:rPr>
                <w:b/>
                <w:lang w:val="ro-RO"/>
              </w:rPr>
              <w:t xml:space="preserve"> 2019</w:t>
            </w:r>
          </w:p>
          <w:p w:rsidR="00A17128" w:rsidRPr="00AE7FAF" w:rsidRDefault="00A17128" w:rsidP="00932EAE">
            <w:pPr>
              <w:rPr>
                <w:lang w:val="ro-RO"/>
              </w:rPr>
            </w:pPr>
          </w:p>
          <w:p w:rsidR="00A17128" w:rsidRPr="00AE7FAF" w:rsidRDefault="00A17128" w:rsidP="00127764">
            <w:pPr>
              <w:jc w:val="center"/>
              <w:rPr>
                <w:lang w:val="ro-RO"/>
              </w:rPr>
            </w:pPr>
          </w:p>
          <w:p w:rsidR="00A17128" w:rsidRPr="00AE7FAF" w:rsidRDefault="00A17128" w:rsidP="00127764">
            <w:pPr>
              <w:autoSpaceDE w:val="0"/>
              <w:autoSpaceDN w:val="0"/>
              <w:adjustRightInd w:val="0"/>
              <w:jc w:val="both"/>
              <w:rPr>
                <w:lang w:val="ro-RO"/>
              </w:rPr>
            </w:pPr>
            <w:r w:rsidRPr="00AE7FAF">
              <w:rPr>
                <w:lang w:val="ro-RO"/>
              </w:rPr>
              <w:t>Subsemnatul, [________________________],</w:t>
            </w:r>
          </w:p>
          <w:p w:rsidR="00A17128" w:rsidRPr="00AE7FAF" w:rsidRDefault="00A17128" w:rsidP="00127764">
            <w:pPr>
              <w:autoSpaceDE w:val="0"/>
              <w:autoSpaceDN w:val="0"/>
              <w:adjustRightInd w:val="0"/>
              <w:jc w:val="both"/>
              <w:rPr>
                <w:color w:val="808080"/>
                <w:lang w:val="ro-RO"/>
              </w:rPr>
            </w:pPr>
          </w:p>
          <w:p w:rsidR="00A17128" w:rsidRPr="00AE7FAF" w:rsidRDefault="00A17128" w:rsidP="00127764">
            <w:pPr>
              <w:autoSpaceDE w:val="0"/>
              <w:autoSpaceDN w:val="0"/>
              <w:adjustRightInd w:val="0"/>
              <w:jc w:val="both"/>
              <w:rPr>
                <w:lang w:val="ro-RO"/>
              </w:rPr>
            </w:pPr>
            <w:r w:rsidRPr="00AE7FAF">
              <w:rPr>
                <w:color w:val="808080"/>
                <w:lang w:val="ro-RO"/>
              </w:rPr>
              <w:t>(</w:t>
            </w:r>
            <w:r w:rsidRPr="00AE7FAF">
              <w:rPr>
                <w:b/>
                <w:color w:val="808080"/>
                <w:lang w:val="ro-RO"/>
              </w:rPr>
              <w:t>ATENŢIE</w:t>
            </w:r>
            <w:r w:rsidRPr="00AE7FAF">
              <w:rPr>
                <w:color w:val="808080"/>
                <w:lang w:val="ro-RO"/>
              </w:rPr>
              <w:t>! se va completa cu numele şi prenumele acţionarului persoană fizică)</w:t>
            </w:r>
          </w:p>
          <w:p w:rsidR="00A17128" w:rsidRPr="00AE7FAF" w:rsidRDefault="00A17128" w:rsidP="00127764">
            <w:pPr>
              <w:autoSpaceDE w:val="0"/>
              <w:autoSpaceDN w:val="0"/>
              <w:adjustRightInd w:val="0"/>
              <w:jc w:val="both"/>
              <w:rPr>
                <w:lang w:val="ro-RO"/>
              </w:rPr>
            </w:pPr>
          </w:p>
          <w:p w:rsidR="00A17128" w:rsidRPr="00AE7FAF" w:rsidRDefault="00A17128" w:rsidP="00127764">
            <w:pPr>
              <w:autoSpaceDE w:val="0"/>
              <w:autoSpaceDN w:val="0"/>
              <w:adjustRightInd w:val="0"/>
              <w:jc w:val="both"/>
              <w:rPr>
                <w:lang w:val="ro-RO"/>
              </w:rPr>
            </w:pPr>
          </w:p>
          <w:p w:rsidR="00A17128" w:rsidRPr="00AE7FAF" w:rsidRDefault="00A17128" w:rsidP="00127764">
            <w:pPr>
              <w:autoSpaceDE w:val="0"/>
              <w:autoSpaceDN w:val="0"/>
              <w:adjustRightInd w:val="0"/>
              <w:jc w:val="both"/>
              <w:rPr>
                <w:lang w:val="ro-RO"/>
              </w:rPr>
            </w:pPr>
            <w:r w:rsidRPr="00AE7FAF">
              <w:rPr>
                <w:lang w:val="ro-RO"/>
              </w:rPr>
              <w:t xml:space="preserve">identificat cu B.I./C.I./paşaport seria [____], nr. [____], eliberat de [____], la data de [____], CNP [________________________], având domiciliul în [________________________], </w:t>
            </w:r>
          </w:p>
          <w:p w:rsidR="00A17128" w:rsidRPr="00AE7FAF" w:rsidRDefault="00A17128" w:rsidP="00127764">
            <w:pPr>
              <w:autoSpaceDE w:val="0"/>
              <w:autoSpaceDN w:val="0"/>
              <w:adjustRightInd w:val="0"/>
              <w:jc w:val="both"/>
              <w:rPr>
                <w:lang w:val="ro-RO"/>
              </w:rPr>
            </w:pPr>
          </w:p>
          <w:p w:rsidR="00A17128" w:rsidRPr="00AE7FAF" w:rsidRDefault="00A17128" w:rsidP="00127764">
            <w:pPr>
              <w:autoSpaceDE w:val="0"/>
              <w:autoSpaceDN w:val="0"/>
              <w:adjustRightInd w:val="0"/>
              <w:jc w:val="both"/>
              <w:rPr>
                <w:lang w:val="ro-RO"/>
              </w:rPr>
            </w:pPr>
            <w:r w:rsidRPr="00AE7FAF">
              <w:rPr>
                <w:lang w:val="ro-RO"/>
              </w:rPr>
              <w:t>reprezentat legal prin [________________________],</w:t>
            </w:r>
          </w:p>
          <w:p w:rsidR="00A17128" w:rsidRPr="00AE7FAF" w:rsidRDefault="00A17128" w:rsidP="00127764">
            <w:pPr>
              <w:autoSpaceDE w:val="0"/>
              <w:autoSpaceDN w:val="0"/>
              <w:adjustRightInd w:val="0"/>
              <w:jc w:val="both"/>
              <w:rPr>
                <w:lang w:val="ro-RO"/>
              </w:rPr>
            </w:pPr>
            <w:r w:rsidRPr="00AE7FAF">
              <w:rPr>
                <w:color w:val="808080"/>
                <w:lang w:val="ro-RO"/>
              </w:rPr>
              <w:t>(</w:t>
            </w:r>
            <w:r w:rsidRPr="00AE7FAF">
              <w:rPr>
                <w:b/>
                <w:color w:val="808080"/>
                <w:lang w:val="ro-RO"/>
              </w:rPr>
              <w:t>ATENŢIE</w:t>
            </w:r>
            <w:r w:rsidRPr="00AE7FAF">
              <w:rPr>
                <w:color w:val="808080"/>
                <w:lang w:val="ro-RO"/>
              </w:rPr>
              <w:t>! se va completa cu numele şi prenumele reprezentantului legal al acţionarului persoană fizică numai pentru acţionarii persoane fizice lipsite de capacite de exerciţiu sau cu capacitate de exerciţiu restrânsă)</w:t>
            </w:r>
          </w:p>
          <w:p w:rsidR="00A17128" w:rsidRPr="00AE7FAF" w:rsidRDefault="00A17128" w:rsidP="00127764">
            <w:pPr>
              <w:autoSpaceDE w:val="0"/>
              <w:autoSpaceDN w:val="0"/>
              <w:adjustRightInd w:val="0"/>
              <w:jc w:val="both"/>
              <w:rPr>
                <w:lang w:val="ro-RO"/>
              </w:rPr>
            </w:pPr>
          </w:p>
          <w:p w:rsidR="00A17128" w:rsidRPr="00AE7FAF" w:rsidRDefault="00A17128" w:rsidP="00127764">
            <w:pPr>
              <w:autoSpaceDE w:val="0"/>
              <w:autoSpaceDN w:val="0"/>
              <w:adjustRightInd w:val="0"/>
              <w:jc w:val="both"/>
              <w:rPr>
                <w:lang w:val="ro-RO"/>
              </w:rPr>
            </w:pPr>
            <w:r w:rsidRPr="00AE7FAF">
              <w:rPr>
                <w:lang w:val="ro-RO"/>
              </w:rPr>
              <w:t>identificat cu B.I./C.I./paşaport seria [____], nr. [____], eliberat de [____], la data de [____], CNP [________________________], având domiciliul în [________________________],</w:t>
            </w:r>
          </w:p>
          <w:p w:rsidR="00A17128" w:rsidRPr="00AE7FAF" w:rsidRDefault="00A17128" w:rsidP="00127764">
            <w:pPr>
              <w:autoSpaceDE w:val="0"/>
              <w:autoSpaceDN w:val="0"/>
              <w:adjustRightInd w:val="0"/>
              <w:jc w:val="both"/>
              <w:rPr>
                <w:lang w:val="ro-RO"/>
              </w:rPr>
            </w:pPr>
          </w:p>
          <w:p w:rsidR="00A17128" w:rsidRPr="00AE7FAF" w:rsidRDefault="00A17128" w:rsidP="00127764">
            <w:pPr>
              <w:autoSpaceDE w:val="0"/>
              <w:autoSpaceDN w:val="0"/>
              <w:adjustRightInd w:val="0"/>
              <w:jc w:val="both"/>
              <w:rPr>
                <w:lang w:val="ro-RO"/>
              </w:rPr>
            </w:pPr>
            <w:r w:rsidRPr="00AE7FAF">
              <w:rPr>
                <w:lang w:val="ro-RO"/>
              </w:rPr>
              <w:t xml:space="preserve">deţinător al unui număr de [____] acţiuni, reprezentând [____] % dintr-un total de [____] acţiuni emise de </w:t>
            </w:r>
            <w:r w:rsidRPr="00AE7FAF">
              <w:rPr>
                <w:lang w:val="ro-RO" w:eastAsia="ro-RO"/>
              </w:rPr>
              <w:t>SN NUCLEARELECTRICA SA</w:t>
            </w:r>
            <w:r w:rsidRPr="00AE7FAF">
              <w:rPr>
                <w:lang w:val="ro-RO"/>
              </w:rPr>
              <w:t xml:space="preserve">., înmatriculată la Registrul Comerţului Bucureşti sub nr. </w:t>
            </w:r>
            <w:r w:rsidRPr="00AE7FAF">
              <w:rPr>
                <w:lang w:val="ro-RO" w:eastAsia="ro-RO"/>
              </w:rPr>
              <w:t xml:space="preserve">J40/7403/1998, </w:t>
            </w:r>
            <w:r w:rsidRPr="00AE7FAF">
              <w:rPr>
                <w:lang w:val="ro-RO"/>
              </w:rPr>
              <w:t xml:space="preserve">cod unic de înregistrare </w:t>
            </w:r>
            <w:r w:rsidRPr="00AE7FAF">
              <w:rPr>
                <w:lang w:val="ro-RO" w:eastAsia="ro-RO"/>
              </w:rPr>
              <w:t xml:space="preserve">10874881, cu sediul social situat în strada Polona, nr. 65, Sector 1, Bucureşti, cod 010494, România </w:t>
            </w:r>
            <w:r w:rsidRPr="00AE7FAF">
              <w:rPr>
                <w:lang w:val="ro-RO"/>
              </w:rPr>
              <w:t>(</w:t>
            </w:r>
            <w:r w:rsidRPr="00AE7FAF">
              <w:rPr>
                <w:b/>
                <w:lang w:val="ro-RO"/>
              </w:rPr>
              <w:t>Societatea</w:t>
            </w:r>
            <w:r w:rsidRPr="00AE7FAF">
              <w:rPr>
                <w:lang w:val="ro-RO"/>
              </w:rPr>
              <w:t xml:space="preserve">), </w:t>
            </w:r>
          </w:p>
          <w:p w:rsidR="00A17128" w:rsidRPr="00AE7FAF" w:rsidRDefault="00A17128" w:rsidP="00127764">
            <w:pPr>
              <w:jc w:val="center"/>
              <w:outlineLvl w:val="0"/>
              <w:rPr>
                <w:lang w:val="ro-RO" w:eastAsia="ro-RO"/>
              </w:rPr>
            </w:pPr>
            <w:r w:rsidRPr="00AE7FAF">
              <w:rPr>
                <w:lang w:val="ro-RO"/>
              </w:rPr>
              <w:t xml:space="preserve"> </w:t>
            </w:r>
          </w:p>
          <w:p w:rsidR="00A17128" w:rsidRPr="00AE7FAF" w:rsidRDefault="00A17128" w:rsidP="00127764">
            <w:pPr>
              <w:autoSpaceDE w:val="0"/>
              <w:autoSpaceDN w:val="0"/>
              <w:adjustRightInd w:val="0"/>
              <w:jc w:val="both"/>
              <w:rPr>
                <w:lang w:val="ro-RO" w:eastAsia="ro-RO"/>
              </w:rPr>
            </w:pPr>
            <w:r w:rsidRPr="00AE7FAF">
              <w:rPr>
                <w:lang w:val="ro-RO"/>
              </w:rPr>
              <w:t>care îmi conferă un număr de [____] drepturi de vot, reprezentând [____]% din capitalul social vărsat şi [____]% din totalul drepturilor de vot în AGOA,</w:t>
            </w:r>
          </w:p>
          <w:p w:rsidR="00A17128" w:rsidRPr="00AE7FAF" w:rsidRDefault="00A17128" w:rsidP="00127764">
            <w:pPr>
              <w:rPr>
                <w:lang w:val="ro-RO"/>
              </w:rPr>
            </w:pPr>
          </w:p>
          <w:p w:rsidR="00FE5C74" w:rsidRPr="00AE7FAF" w:rsidRDefault="00A17128" w:rsidP="00127764">
            <w:pPr>
              <w:jc w:val="both"/>
              <w:rPr>
                <w:lang w:val="ro-RO"/>
              </w:rPr>
            </w:pPr>
            <w:r w:rsidRPr="00AE7FAF">
              <w:rPr>
                <w:lang w:val="ro-RO" w:eastAsia="ro-RO"/>
              </w:rPr>
              <w:t>având cunoştinţă de ordinea de zi a şedinţei AGOA Societăţii din data</w:t>
            </w:r>
            <w:r w:rsidR="008936FC" w:rsidRPr="00AE7FAF">
              <w:rPr>
                <w:lang w:val="ro-RO" w:eastAsia="ro-RO"/>
              </w:rPr>
              <w:t xml:space="preserve"> </w:t>
            </w:r>
            <w:r w:rsidR="000245FF" w:rsidRPr="00AE7FAF">
              <w:rPr>
                <w:lang w:val="ro-RO" w:eastAsia="ro-RO"/>
              </w:rPr>
              <w:t>de</w:t>
            </w:r>
            <w:r w:rsidR="00592C4F" w:rsidRPr="00AE7FAF">
              <w:rPr>
                <w:lang w:val="ro-RO" w:eastAsia="ro-RO"/>
              </w:rPr>
              <w:t xml:space="preserve"> 23</w:t>
            </w:r>
            <w:r w:rsidR="002B5BFA" w:rsidRPr="00AE7FAF">
              <w:rPr>
                <w:lang w:val="ro-RO" w:eastAsia="ro-RO"/>
              </w:rPr>
              <w:t xml:space="preserve"> aprilie </w:t>
            </w:r>
            <w:r w:rsidR="008F057B" w:rsidRPr="00AE7FAF">
              <w:rPr>
                <w:lang w:val="ro-RO" w:eastAsia="ro-RO"/>
              </w:rPr>
              <w:t>2019</w:t>
            </w:r>
            <w:r w:rsidRPr="00AE7FAF">
              <w:rPr>
                <w:lang w:val="ro-RO" w:eastAsia="ro-RO"/>
              </w:rPr>
              <w:t xml:space="preserve">, ora </w:t>
            </w:r>
            <w:r w:rsidR="00DF2C34" w:rsidRPr="00AE7FAF">
              <w:rPr>
                <w:lang w:val="ro-RO"/>
              </w:rPr>
              <w:t>1</w:t>
            </w:r>
            <w:r w:rsidR="00C218F4" w:rsidRPr="00AE7FAF">
              <w:rPr>
                <w:lang w:val="ro-RO"/>
              </w:rPr>
              <w:t>0</w:t>
            </w:r>
            <w:r w:rsidRPr="00AE7FAF">
              <w:rPr>
                <w:lang w:val="ro-RO"/>
              </w:rPr>
              <w:t>:00</w:t>
            </w:r>
            <w:r w:rsidRPr="00AE7FAF">
              <w:rPr>
                <w:lang w:val="ro-RO" w:eastAsia="ro-RO"/>
              </w:rPr>
              <w:t xml:space="preserve">, si de documentaţia şi materialele informative în legătură cu ordinea de zi respectivă, în conformitate cu Regulamentul  nr. </w:t>
            </w:r>
            <w:r w:rsidR="00F63AAD" w:rsidRPr="00AE7FAF">
              <w:rPr>
                <w:lang w:val="ro-RO" w:eastAsia="ro-RO"/>
              </w:rPr>
              <w:t>5/2018</w:t>
            </w:r>
            <w:r w:rsidRPr="00AE7FAF">
              <w:rPr>
                <w:lang w:val="ro-RO" w:eastAsia="ro-RO"/>
              </w:rPr>
              <w:t>, prin acest vot prin corespondenţă înţeleg să îmi exprim votul pentru AGOA Societatii ce va avea loc în data de</w:t>
            </w:r>
            <w:r w:rsidR="00DE450F" w:rsidRPr="00AE7FAF">
              <w:rPr>
                <w:lang w:val="ro-RO" w:eastAsia="ro-RO"/>
              </w:rPr>
              <w:t xml:space="preserve"> </w:t>
            </w:r>
            <w:r w:rsidR="00592C4F" w:rsidRPr="00AE7FAF">
              <w:rPr>
                <w:lang w:val="ro-RO" w:eastAsia="ro-RO"/>
              </w:rPr>
              <w:t>23</w:t>
            </w:r>
            <w:r w:rsidR="002B5BFA" w:rsidRPr="00AE7FAF">
              <w:rPr>
                <w:lang w:val="ro-RO" w:eastAsia="ro-RO"/>
              </w:rPr>
              <w:t xml:space="preserve"> aprilie</w:t>
            </w:r>
            <w:r w:rsidR="00DE450F" w:rsidRPr="00AE7FAF">
              <w:rPr>
                <w:lang w:val="ro-RO" w:eastAsia="ro-RO"/>
              </w:rPr>
              <w:t xml:space="preserve"> </w:t>
            </w:r>
            <w:r w:rsidR="008F057B" w:rsidRPr="00AE7FAF">
              <w:rPr>
                <w:u w:val="single"/>
                <w:lang w:val="ro-RO"/>
              </w:rPr>
              <w:t>2019</w:t>
            </w:r>
            <w:r w:rsidRPr="00AE7FAF">
              <w:rPr>
                <w:u w:val="single"/>
                <w:lang w:val="ro-RO" w:eastAsia="ro-RO"/>
              </w:rPr>
              <w:t xml:space="preserve">, ora </w:t>
            </w:r>
            <w:r w:rsidR="00E652AA" w:rsidRPr="00AE7FAF">
              <w:rPr>
                <w:u w:val="single"/>
                <w:lang w:val="ro-RO"/>
              </w:rPr>
              <w:t>1</w:t>
            </w:r>
            <w:r w:rsidR="00C218F4" w:rsidRPr="00AE7FAF">
              <w:rPr>
                <w:u w:val="single"/>
                <w:lang w:val="ro-RO"/>
              </w:rPr>
              <w:t>0</w:t>
            </w:r>
            <w:r w:rsidRPr="00AE7FAF">
              <w:rPr>
                <w:u w:val="single"/>
                <w:lang w:val="ro-RO"/>
              </w:rPr>
              <w:t xml:space="preserve">:00 </w:t>
            </w:r>
            <w:r w:rsidRPr="00AE7FAF">
              <w:rPr>
                <w:u w:val="single"/>
                <w:lang w:val="ro-RO" w:eastAsia="ro-RO"/>
              </w:rPr>
              <w:t xml:space="preserve">(ora României), </w:t>
            </w:r>
            <w:r w:rsidR="00F07C45" w:rsidRPr="00AE7FAF">
              <w:rPr>
                <w:u w:val="single"/>
                <w:lang w:val="ro-RO" w:eastAsia="ro-RO"/>
              </w:rPr>
              <w:t>la</w:t>
            </w:r>
            <w:r w:rsidR="00F07C45" w:rsidRPr="00AE7FAF">
              <w:rPr>
                <w:u w:val="single"/>
              </w:rPr>
              <w:t xml:space="preserve"> </w:t>
            </w:r>
            <w:r w:rsidR="00311C15" w:rsidRPr="00AE7FAF">
              <w:rPr>
                <w:u w:val="single"/>
              </w:rPr>
              <w:t xml:space="preserve">Hotel Capital Plaza, Sala Ion </w:t>
            </w:r>
            <w:proofErr w:type="spellStart"/>
            <w:r w:rsidR="00311C15" w:rsidRPr="00AE7FAF">
              <w:rPr>
                <w:u w:val="single"/>
              </w:rPr>
              <w:t>Mincu</w:t>
            </w:r>
            <w:proofErr w:type="spellEnd"/>
            <w:r w:rsidR="00311C15" w:rsidRPr="00AE7FAF">
              <w:rPr>
                <w:u w:val="single"/>
              </w:rPr>
              <w:t xml:space="preserve"> I, </w:t>
            </w:r>
            <w:proofErr w:type="spellStart"/>
            <w:r w:rsidR="00311C15" w:rsidRPr="00AE7FAF">
              <w:rPr>
                <w:u w:val="single"/>
              </w:rPr>
              <w:t>Bulevardul</w:t>
            </w:r>
            <w:proofErr w:type="spellEnd"/>
            <w:r w:rsidR="00311C15" w:rsidRPr="00AE7FAF">
              <w:rPr>
                <w:u w:val="single"/>
              </w:rPr>
              <w:t xml:space="preserve"> </w:t>
            </w:r>
            <w:proofErr w:type="spellStart"/>
            <w:r w:rsidR="00311C15" w:rsidRPr="00AE7FAF">
              <w:rPr>
                <w:u w:val="single"/>
              </w:rPr>
              <w:t>Iancu</w:t>
            </w:r>
            <w:proofErr w:type="spellEnd"/>
            <w:r w:rsidR="00311C15" w:rsidRPr="00AE7FAF">
              <w:rPr>
                <w:u w:val="single"/>
              </w:rPr>
              <w:t xml:space="preserve"> de Hunedoara, nr. 54, sector 1, </w:t>
            </w:r>
            <w:r w:rsidR="00311C15" w:rsidRPr="00AE7FAF">
              <w:rPr>
                <w:u w:val="single"/>
                <w:lang w:val="ro-RO"/>
              </w:rPr>
              <w:t>Bucuresti</w:t>
            </w:r>
            <w:r w:rsidR="00354370" w:rsidRPr="00AE7FAF">
              <w:rPr>
                <w:u w:val="single"/>
                <w:lang w:val="ro-RO"/>
              </w:rPr>
              <w:t>,</w:t>
            </w:r>
            <w:r w:rsidR="00E619BD" w:rsidRPr="00AE7FAF">
              <w:rPr>
                <w:u w:val="single"/>
              </w:rPr>
              <w:t xml:space="preserve"> </w:t>
            </w:r>
            <w:r w:rsidRPr="00AE7FAF">
              <w:rPr>
                <w:lang w:val="ro-RO" w:eastAsia="ro-RO"/>
              </w:rPr>
              <w:t>dupa cum urmeaza</w:t>
            </w:r>
            <w:r w:rsidR="00765A96" w:rsidRPr="00AE7FAF">
              <w:rPr>
                <w:lang w:val="ro-RO" w:eastAsia="ro-RO"/>
              </w:rPr>
              <w:t>:</w:t>
            </w:r>
          </w:p>
          <w:p w:rsidR="00FE5C74" w:rsidRPr="00AE7FAF" w:rsidRDefault="00FE5C74" w:rsidP="00FE5C74">
            <w:pPr>
              <w:autoSpaceDE w:val="0"/>
              <w:autoSpaceDN w:val="0"/>
              <w:adjustRightInd w:val="0"/>
              <w:jc w:val="both"/>
              <w:rPr>
                <w:lang w:val="ro-RO" w:eastAsia="ro-RO"/>
              </w:rPr>
            </w:pPr>
          </w:p>
          <w:p w:rsidR="00FE5C74" w:rsidRPr="00AE7FAF" w:rsidRDefault="00FE5C74" w:rsidP="006B01B6">
            <w:pPr>
              <w:pStyle w:val="ListParagraph"/>
              <w:numPr>
                <w:ilvl w:val="0"/>
                <w:numId w:val="1"/>
              </w:numPr>
              <w:contextualSpacing w:val="0"/>
              <w:jc w:val="both"/>
              <w:rPr>
                <w:b/>
                <w:lang w:val="ro-RO"/>
              </w:rPr>
            </w:pPr>
            <w:r w:rsidRPr="00AE7FAF">
              <w:rPr>
                <w:lang w:val="ro-RO" w:eastAsia="ro-RO"/>
              </w:rPr>
              <w:t xml:space="preserve"> Pentru punctul 1 de pe ordinea de zi, respectiv </w:t>
            </w:r>
            <w:r w:rsidRPr="00AE7FAF">
              <w:rPr>
                <w:b/>
                <w:lang w:val="ro-RO"/>
              </w:rPr>
              <w:t>alegerea Secretarului Adunarii Generale Ordinare a Actionarilor.</w:t>
            </w:r>
          </w:p>
          <w:p w:rsidR="00FE5C74" w:rsidRPr="00AE7FAF" w:rsidRDefault="00FE5C74" w:rsidP="00FE5C74">
            <w:pPr>
              <w:pStyle w:val="ListParagraph"/>
              <w:ind w:left="0"/>
              <w:contextualSpacing w:val="0"/>
              <w:jc w:val="both"/>
              <w:rPr>
                <w:lang w:val="ro-RO"/>
              </w:rPr>
            </w:pPr>
          </w:p>
          <w:tbl>
            <w:tblPr>
              <w:tblW w:w="0" w:type="auto"/>
              <w:tblInd w:w="879" w:type="dxa"/>
              <w:tblLook w:val="04A0" w:firstRow="1" w:lastRow="0" w:firstColumn="1" w:lastColumn="0" w:noHBand="0" w:noVBand="1"/>
            </w:tblPr>
            <w:tblGrid>
              <w:gridCol w:w="1150"/>
              <w:gridCol w:w="1550"/>
              <w:gridCol w:w="1403"/>
            </w:tblGrid>
            <w:tr w:rsidR="00FE5C74" w:rsidRPr="00AE7FAF"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AE7FAF" w:rsidRDefault="00FE5C74" w:rsidP="00FE5C74">
                  <w:pPr>
                    <w:jc w:val="center"/>
                    <w:rPr>
                      <w:lang w:val="ro-RO"/>
                    </w:rPr>
                  </w:pPr>
                  <w:r w:rsidRPr="00AE7FA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E7FAF" w:rsidRDefault="00FE5C74" w:rsidP="00FE5C74">
                  <w:pPr>
                    <w:jc w:val="center"/>
                    <w:rPr>
                      <w:lang w:val="ro-RO"/>
                    </w:rPr>
                  </w:pPr>
                  <w:r w:rsidRPr="00AE7FA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E7FAF" w:rsidRDefault="00FE5C74" w:rsidP="00FE5C74">
                  <w:pPr>
                    <w:jc w:val="center"/>
                    <w:rPr>
                      <w:lang w:val="ro-RO"/>
                    </w:rPr>
                  </w:pPr>
                  <w:r w:rsidRPr="00AE7FAF">
                    <w:rPr>
                      <w:lang w:val="ro-RO"/>
                    </w:rPr>
                    <w:t>ABTINERE</w:t>
                  </w:r>
                </w:p>
              </w:tc>
            </w:tr>
            <w:tr w:rsidR="00FE5C74" w:rsidRPr="00AE7FAF"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AE7FAF" w:rsidRDefault="00FE5C74" w:rsidP="00FE5C74">
                  <w:pPr>
                    <w:rPr>
                      <w:lang w:val="ro-RO"/>
                    </w:rPr>
                  </w:pPr>
                  <w:r w:rsidRPr="00AE7FA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E7FAF" w:rsidRDefault="00FE5C74" w:rsidP="00FE5C74">
                  <w:pPr>
                    <w:rPr>
                      <w:lang w:val="ro-RO"/>
                    </w:rPr>
                  </w:pPr>
                  <w:r w:rsidRPr="00AE7FA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E7FAF" w:rsidRDefault="00FE5C74" w:rsidP="00FE5C74">
                  <w:pPr>
                    <w:rPr>
                      <w:lang w:val="ro-RO"/>
                    </w:rPr>
                  </w:pPr>
                  <w:r w:rsidRPr="00AE7FAF">
                    <w:rPr>
                      <w:lang w:val="ro-RO"/>
                    </w:rPr>
                    <w:t> </w:t>
                  </w:r>
                </w:p>
              </w:tc>
            </w:tr>
          </w:tbl>
          <w:p w:rsidR="00FE5C74" w:rsidRPr="00AE7FAF" w:rsidRDefault="00FE5C74" w:rsidP="00FE5C74">
            <w:pPr>
              <w:pStyle w:val="ListParagraph"/>
              <w:ind w:left="0"/>
              <w:contextualSpacing w:val="0"/>
              <w:jc w:val="both"/>
              <w:rPr>
                <w:b/>
                <w:lang w:val="ro-RO"/>
              </w:rPr>
            </w:pPr>
          </w:p>
          <w:p w:rsidR="008956A3" w:rsidRPr="00AE7FAF" w:rsidRDefault="008936FC" w:rsidP="008956A3">
            <w:pPr>
              <w:pStyle w:val="ListParagraph"/>
              <w:numPr>
                <w:ilvl w:val="0"/>
                <w:numId w:val="1"/>
              </w:numPr>
              <w:tabs>
                <w:tab w:val="left" w:pos="360"/>
              </w:tabs>
              <w:jc w:val="both"/>
              <w:rPr>
                <w:b/>
              </w:rPr>
            </w:pPr>
            <w:r w:rsidRPr="00AE7FAF">
              <w:rPr>
                <w:lang w:val="ro-RO"/>
              </w:rPr>
              <w:t>Pentru punctul 2 de pe ordinea de zi, respectiv</w:t>
            </w:r>
            <w:r w:rsidRPr="00AE7FAF">
              <w:rPr>
                <w:b/>
                <w:lang w:val="ro-RO"/>
              </w:rPr>
              <w:t>,</w:t>
            </w:r>
            <w:r w:rsidR="001326D2" w:rsidRPr="00AE7FAF">
              <w:rPr>
                <w:b/>
                <w:lang w:val="ro-RO"/>
              </w:rPr>
              <w:t xml:space="preserve"> </w:t>
            </w:r>
            <w:r w:rsidR="008956A3" w:rsidRPr="00AE7FAF">
              <w:rPr>
                <w:b/>
                <w:bCs/>
                <w:lang w:val="ro-RO"/>
              </w:rPr>
              <w:t xml:space="preserve">aprobarea </w:t>
            </w:r>
            <w:r w:rsidR="008956A3" w:rsidRPr="00AE7FAF">
              <w:rPr>
                <w:bCs/>
                <w:color w:val="000000"/>
                <w:lang w:val="ro-RO"/>
              </w:rPr>
              <w:t>Situatiilor Financiare</w:t>
            </w:r>
            <w:r w:rsidR="008956A3" w:rsidRPr="00AE7FAF">
              <w:rPr>
                <w:b/>
                <w:bCs/>
                <w:color w:val="000000"/>
                <w:lang w:val="ro-RO"/>
              </w:rPr>
              <w:t xml:space="preserve"> </w:t>
            </w:r>
            <w:r w:rsidR="008956A3" w:rsidRPr="00AE7FAF">
              <w:rPr>
                <w:bCs/>
                <w:color w:val="000000"/>
                <w:lang w:val="ro-RO"/>
              </w:rPr>
              <w:t>Individuale</w:t>
            </w:r>
            <w:r w:rsidR="008956A3" w:rsidRPr="00AE7FAF">
              <w:rPr>
                <w:b/>
                <w:bCs/>
                <w:color w:val="000000"/>
                <w:lang w:val="ro-RO"/>
              </w:rPr>
              <w:t xml:space="preserve"> </w:t>
            </w:r>
            <w:r w:rsidR="008956A3" w:rsidRPr="00AE7FAF">
              <w:rPr>
                <w:bCs/>
                <w:color w:val="000000"/>
                <w:lang w:val="ro-RO"/>
              </w:rPr>
              <w:t>auditate</w:t>
            </w:r>
            <w:r w:rsidR="008956A3" w:rsidRPr="00AE7FAF">
              <w:rPr>
                <w:color w:val="000000"/>
                <w:lang w:val="ro-RO"/>
              </w:rPr>
              <w:t xml:space="preserve"> la data si pentru exercitiul financiar incheiat la 31 decembrie 2018, intocmite in conformitate cu Ordinul Ministrului Finantelor Publice nr. 2844/2016 pentru aprobarea Reglementarilor contabile conforme cu Standardele Internationale de Raportare Financiara, pe baza Raportului Anual al Consiliului de Administratie aferent anului 2018 si a Raportului Auditorului Independent asupra Situatiilor Financiare Individuale la data si pentru exercitiul financiar incheiat la 31 decembrie 2018</w:t>
            </w:r>
            <w:r w:rsidR="008956A3" w:rsidRPr="00AE7FAF">
              <w:rPr>
                <w:lang w:val="ro-RO"/>
              </w:rPr>
              <w:t>.</w:t>
            </w:r>
          </w:p>
          <w:p w:rsidR="004A1E75" w:rsidRPr="00AE7FAF" w:rsidRDefault="004A1E75" w:rsidP="008956A3">
            <w:pPr>
              <w:pStyle w:val="ListParagraph"/>
              <w:ind w:left="360"/>
              <w:jc w:val="both"/>
              <w:rPr>
                <w:lang w:val="ro-RO"/>
              </w:rPr>
            </w:pPr>
          </w:p>
          <w:p w:rsidR="001C2EB1" w:rsidRPr="00AE7FAF" w:rsidRDefault="001C2EB1" w:rsidP="001C2EB1">
            <w:pPr>
              <w:pStyle w:val="ListParagraph"/>
              <w:ind w:left="360"/>
              <w:jc w:val="both"/>
              <w:rPr>
                <w:lang w:val="ro-RO"/>
              </w:rPr>
            </w:pPr>
          </w:p>
          <w:tbl>
            <w:tblPr>
              <w:tblW w:w="0" w:type="auto"/>
              <w:tblInd w:w="879" w:type="dxa"/>
              <w:tblLook w:val="04A0" w:firstRow="1" w:lastRow="0" w:firstColumn="1" w:lastColumn="0" w:noHBand="0" w:noVBand="1"/>
            </w:tblPr>
            <w:tblGrid>
              <w:gridCol w:w="1150"/>
              <w:gridCol w:w="1550"/>
              <w:gridCol w:w="1403"/>
            </w:tblGrid>
            <w:tr w:rsidR="001C2EB1" w:rsidRPr="00AE7FAF" w:rsidTr="0080402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EB1" w:rsidRPr="00AE7FAF" w:rsidRDefault="001C2EB1" w:rsidP="001C2EB1">
                  <w:pPr>
                    <w:jc w:val="center"/>
                    <w:rPr>
                      <w:lang w:val="ro-RO"/>
                    </w:rPr>
                  </w:pPr>
                  <w:r w:rsidRPr="00AE7FA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2EB1" w:rsidRPr="00AE7FAF" w:rsidRDefault="001C2EB1" w:rsidP="001C2EB1">
                  <w:pPr>
                    <w:jc w:val="center"/>
                    <w:rPr>
                      <w:lang w:val="ro-RO"/>
                    </w:rPr>
                  </w:pPr>
                  <w:r w:rsidRPr="00AE7FA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2EB1" w:rsidRPr="00AE7FAF" w:rsidRDefault="001C2EB1" w:rsidP="001C2EB1">
                  <w:pPr>
                    <w:jc w:val="center"/>
                    <w:rPr>
                      <w:lang w:val="ro-RO"/>
                    </w:rPr>
                  </w:pPr>
                  <w:r w:rsidRPr="00AE7FAF">
                    <w:rPr>
                      <w:lang w:val="ro-RO"/>
                    </w:rPr>
                    <w:t>ABTINERE</w:t>
                  </w:r>
                </w:p>
              </w:tc>
            </w:tr>
            <w:tr w:rsidR="001C2EB1" w:rsidRPr="00AE7FAF" w:rsidTr="0080402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2EB1" w:rsidRPr="00AE7FAF" w:rsidRDefault="001C2EB1" w:rsidP="001C2EB1">
                  <w:pPr>
                    <w:rPr>
                      <w:lang w:val="ro-RO"/>
                    </w:rPr>
                  </w:pPr>
                  <w:r w:rsidRPr="00AE7FA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C2EB1" w:rsidRPr="00AE7FAF" w:rsidRDefault="001C2EB1" w:rsidP="001C2EB1">
                  <w:pPr>
                    <w:rPr>
                      <w:lang w:val="ro-RO"/>
                    </w:rPr>
                  </w:pPr>
                  <w:r w:rsidRPr="00AE7FA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C2EB1" w:rsidRPr="00AE7FAF" w:rsidRDefault="001C2EB1" w:rsidP="001C2EB1">
                  <w:pPr>
                    <w:rPr>
                      <w:lang w:val="ro-RO"/>
                    </w:rPr>
                  </w:pPr>
                  <w:r w:rsidRPr="00AE7FAF">
                    <w:rPr>
                      <w:lang w:val="ro-RO"/>
                    </w:rPr>
                    <w:t> </w:t>
                  </w:r>
                </w:p>
              </w:tc>
            </w:tr>
          </w:tbl>
          <w:p w:rsidR="001326D2" w:rsidRPr="00AE7FAF" w:rsidRDefault="001326D2" w:rsidP="001326D2">
            <w:pPr>
              <w:jc w:val="both"/>
            </w:pPr>
          </w:p>
          <w:p w:rsidR="00091A82" w:rsidRPr="00AE7FAF" w:rsidRDefault="00006420" w:rsidP="00091A82">
            <w:pPr>
              <w:pStyle w:val="ListParagraph"/>
              <w:numPr>
                <w:ilvl w:val="0"/>
                <w:numId w:val="1"/>
              </w:numPr>
              <w:jc w:val="both"/>
              <w:rPr>
                <w:lang w:val="ro-RO"/>
              </w:rPr>
            </w:pPr>
            <w:proofErr w:type="spellStart"/>
            <w:r w:rsidRPr="00AE7FAF">
              <w:t>Pentru</w:t>
            </w:r>
            <w:proofErr w:type="spellEnd"/>
            <w:r w:rsidRPr="00AE7FAF">
              <w:t xml:space="preserve"> </w:t>
            </w:r>
            <w:proofErr w:type="spellStart"/>
            <w:r w:rsidRPr="00AE7FAF">
              <w:t>punctul</w:t>
            </w:r>
            <w:proofErr w:type="spellEnd"/>
            <w:r w:rsidRPr="00AE7FAF">
              <w:t xml:space="preserve"> 3 de </w:t>
            </w:r>
            <w:proofErr w:type="spellStart"/>
            <w:r w:rsidRPr="00AE7FAF">
              <w:t>pe</w:t>
            </w:r>
            <w:proofErr w:type="spellEnd"/>
            <w:r w:rsidRPr="00AE7FAF">
              <w:t xml:space="preserve"> </w:t>
            </w:r>
            <w:proofErr w:type="spellStart"/>
            <w:r w:rsidRPr="00AE7FAF">
              <w:t>ordinea</w:t>
            </w:r>
            <w:proofErr w:type="spellEnd"/>
            <w:r w:rsidRPr="00AE7FAF">
              <w:t xml:space="preserve"> de </w:t>
            </w:r>
            <w:proofErr w:type="spellStart"/>
            <w:r w:rsidRPr="00AE7FAF">
              <w:t>zi</w:t>
            </w:r>
            <w:proofErr w:type="spellEnd"/>
            <w:r w:rsidRPr="00AE7FAF">
              <w:t xml:space="preserve">, </w:t>
            </w:r>
            <w:proofErr w:type="spellStart"/>
            <w:r w:rsidRPr="00AE7FAF">
              <w:t>respectiv</w:t>
            </w:r>
            <w:proofErr w:type="spellEnd"/>
            <w:r w:rsidRPr="00AE7FAF">
              <w:t xml:space="preserve">, </w:t>
            </w:r>
            <w:r w:rsidR="00354FE4" w:rsidRPr="00AE7FAF">
              <w:rPr>
                <w:b/>
                <w:bCs/>
                <w:lang w:val="ro-RO"/>
              </w:rPr>
              <w:t>a</w:t>
            </w:r>
            <w:r w:rsidR="00091A82" w:rsidRPr="00AE7FAF">
              <w:rPr>
                <w:b/>
                <w:bCs/>
                <w:lang w:val="ro-RO"/>
              </w:rPr>
              <w:t>probarea</w:t>
            </w:r>
            <w:r w:rsidR="00091A82" w:rsidRPr="00AE7FAF">
              <w:rPr>
                <w:bCs/>
                <w:lang w:val="ro-RO"/>
              </w:rPr>
              <w:t xml:space="preserve"> </w:t>
            </w:r>
            <w:r w:rsidR="00091A82" w:rsidRPr="00AE7FAF">
              <w:rPr>
                <w:bCs/>
                <w:color w:val="000000"/>
                <w:lang w:val="ro-RO"/>
              </w:rPr>
              <w:t>Situatiilor Financiare Consolidate</w:t>
            </w:r>
            <w:r w:rsidR="00091A82" w:rsidRPr="00AE7FAF">
              <w:rPr>
                <w:b/>
                <w:bCs/>
                <w:color w:val="000000"/>
                <w:lang w:val="ro-RO"/>
              </w:rPr>
              <w:t xml:space="preserve"> </w:t>
            </w:r>
            <w:r w:rsidR="00091A82" w:rsidRPr="00AE7FAF">
              <w:rPr>
                <w:bCs/>
                <w:color w:val="000000"/>
                <w:lang w:val="ro-RO"/>
              </w:rPr>
              <w:t>auditate</w:t>
            </w:r>
            <w:r w:rsidR="00091A82" w:rsidRPr="00AE7FAF">
              <w:rPr>
                <w:color w:val="000000"/>
                <w:lang w:val="ro-RO"/>
              </w:rPr>
              <w:t xml:space="preserve"> la data si pentru exercitiul financiar incheiat la 31 decembrie 2018, intocmite in conformitate cu Ordinul Ministrului Finantelor Publice nr. 2844/2016 pentru aprobarea Reglementarilor contabile conforme cu Standardele Internationale de Raportare Financiara, pe baza Raportului Anual al Consiliului de Administratie aferent anului 2018 si a Raportului Auditorului Independent asupra Situatiilor Financiare Consolidate la data si pentru exercitiul financiar incheiat la 31 decembrie 2018.</w:t>
            </w:r>
          </w:p>
          <w:p w:rsidR="00772E34" w:rsidRPr="00AE7FAF" w:rsidRDefault="00772E34" w:rsidP="00772E34">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4A1E75" w:rsidRPr="00AE7FAF"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E75" w:rsidRPr="00AE7FAF" w:rsidRDefault="004A1E75" w:rsidP="004A1E75">
                  <w:pPr>
                    <w:jc w:val="center"/>
                    <w:rPr>
                      <w:lang w:val="ro-RO"/>
                    </w:rPr>
                  </w:pPr>
                  <w:r w:rsidRPr="00AE7FA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1E75" w:rsidRPr="00AE7FAF" w:rsidRDefault="004A1E75" w:rsidP="004A1E75">
                  <w:pPr>
                    <w:jc w:val="center"/>
                    <w:rPr>
                      <w:lang w:val="ro-RO"/>
                    </w:rPr>
                  </w:pPr>
                  <w:r w:rsidRPr="00AE7FA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1E75" w:rsidRPr="00AE7FAF" w:rsidRDefault="004A1E75" w:rsidP="004A1E75">
                  <w:pPr>
                    <w:jc w:val="center"/>
                    <w:rPr>
                      <w:lang w:val="ro-RO"/>
                    </w:rPr>
                  </w:pPr>
                  <w:r w:rsidRPr="00AE7FAF">
                    <w:rPr>
                      <w:lang w:val="ro-RO"/>
                    </w:rPr>
                    <w:t>ABTINERE</w:t>
                  </w:r>
                </w:p>
              </w:tc>
            </w:tr>
            <w:tr w:rsidR="004A1E75" w:rsidRPr="00AE7FAF"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1E75" w:rsidRPr="00AE7FAF" w:rsidRDefault="004A1E75" w:rsidP="004A1E75">
                  <w:pPr>
                    <w:rPr>
                      <w:lang w:val="ro-RO"/>
                    </w:rPr>
                  </w:pPr>
                  <w:r w:rsidRPr="00AE7FA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1E75" w:rsidRPr="00AE7FAF" w:rsidRDefault="004A1E75" w:rsidP="004A1E75">
                  <w:pPr>
                    <w:rPr>
                      <w:lang w:val="ro-RO"/>
                    </w:rPr>
                  </w:pPr>
                  <w:r w:rsidRPr="00AE7FA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1E75" w:rsidRPr="00AE7FAF" w:rsidRDefault="004A1E75" w:rsidP="004A1E75">
                  <w:pPr>
                    <w:rPr>
                      <w:lang w:val="ro-RO"/>
                    </w:rPr>
                  </w:pPr>
                  <w:r w:rsidRPr="00AE7FAF">
                    <w:rPr>
                      <w:lang w:val="ro-RO"/>
                    </w:rPr>
                    <w:t> </w:t>
                  </w:r>
                </w:p>
              </w:tc>
            </w:tr>
          </w:tbl>
          <w:p w:rsidR="004A1E75" w:rsidRPr="00AE7FAF" w:rsidRDefault="004A1E75" w:rsidP="00772E34">
            <w:pPr>
              <w:jc w:val="both"/>
              <w:rPr>
                <w:lang w:val="ro-RO" w:eastAsia="ro-RO"/>
              </w:rPr>
            </w:pPr>
          </w:p>
          <w:p w:rsidR="00354FE4" w:rsidRPr="00AE7FAF" w:rsidRDefault="00772E34" w:rsidP="00354FE4">
            <w:pPr>
              <w:pStyle w:val="ListParagraph"/>
              <w:numPr>
                <w:ilvl w:val="0"/>
                <w:numId w:val="1"/>
              </w:numPr>
              <w:jc w:val="both"/>
              <w:rPr>
                <w:lang w:val="ro-RO"/>
              </w:rPr>
            </w:pPr>
            <w:r w:rsidRPr="00AE7FAF">
              <w:rPr>
                <w:lang w:val="ro-RO" w:eastAsia="ro-RO"/>
              </w:rPr>
              <w:t xml:space="preserve">Pentru punctul </w:t>
            </w:r>
            <w:r w:rsidR="00380A97" w:rsidRPr="00AE7FAF">
              <w:rPr>
                <w:lang w:val="ro-RO" w:eastAsia="ro-RO"/>
              </w:rPr>
              <w:t>4</w:t>
            </w:r>
            <w:r w:rsidRPr="00AE7FAF">
              <w:rPr>
                <w:lang w:val="ro-RO" w:eastAsia="ro-RO"/>
              </w:rPr>
              <w:t xml:space="preserve"> de pe ordinea de zi, respectiv,</w:t>
            </w:r>
            <w:r w:rsidR="00354FE4" w:rsidRPr="00AE7FAF">
              <w:rPr>
                <w:b/>
                <w:bCs/>
                <w:lang w:val="ro-RO"/>
              </w:rPr>
              <w:t xml:space="preserve"> aprobarea </w:t>
            </w:r>
            <w:r w:rsidR="00354FE4" w:rsidRPr="00AE7FAF">
              <w:rPr>
                <w:bCs/>
                <w:color w:val="000000"/>
                <w:lang w:val="ro-RO"/>
              </w:rPr>
              <w:t>Raportului Anual al Consiliului de Administratie</w:t>
            </w:r>
            <w:r w:rsidR="00354FE4" w:rsidRPr="00AE7FAF">
              <w:rPr>
                <w:b/>
                <w:bCs/>
                <w:color w:val="000000"/>
                <w:lang w:val="ro-RO"/>
              </w:rPr>
              <w:t xml:space="preserve"> </w:t>
            </w:r>
            <w:r w:rsidR="00354FE4" w:rsidRPr="00AE7FAF">
              <w:rPr>
                <w:color w:val="000000"/>
                <w:lang w:val="ro-RO"/>
              </w:rPr>
              <w:t>pentru exercitiul financiar incheiat la data de 31 decembrie 2018, intocmit in conformitate cu prevederile art. 63 din Legea nr. 24/2017 privind emitentii de instrumente financiare si operatiuni de piata</w:t>
            </w:r>
            <w:r w:rsidR="00354FE4" w:rsidRPr="00AE7FAF" w:rsidDel="00E85A69">
              <w:rPr>
                <w:color w:val="000000"/>
                <w:lang w:val="ro-RO"/>
              </w:rPr>
              <w:t xml:space="preserve"> </w:t>
            </w:r>
            <w:r w:rsidR="00354FE4" w:rsidRPr="00AE7FAF">
              <w:rPr>
                <w:color w:val="000000"/>
                <w:lang w:val="ro-RO"/>
              </w:rPr>
              <w:t xml:space="preserve">si ale anexei nr. 15 din Regulamentul 5/2018. </w:t>
            </w:r>
          </w:p>
          <w:p w:rsidR="004A1E75" w:rsidRPr="00AE7FAF" w:rsidRDefault="004A1E75" w:rsidP="001C2EB1">
            <w:pPr>
              <w:jc w:val="both"/>
              <w:rPr>
                <w:lang w:val="ro-RO" w:eastAsia="ro-RO"/>
              </w:rPr>
            </w:pPr>
          </w:p>
          <w:p w:rsidR="001326D2" w:rsidRPr="00AE7FAF" w:rsidRDefault="001326D2" w:rsidP="004A1E75">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4A1E75" w:rsidRPr="00AE7FAF"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E75" w:rsidRPr="00AE7FAF" w:rsidRDefault="004A1E75" w:rsidP="004A1E75">
                  <w:pPr>
                    <w:jc w:val="center"/>
                    <w:rPr>
                      <w:lang w:val="ro-RO"/>
                    </w:rPr>
                  </w:pPr>
                  <w:r w:rsidRPr="00AE7FA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1E75" w:rsidRPr="00AE7FAF" w:rsidRDefault="004A1E75" w:rsidP="004A1E75">
                  <w:pPr>
                    <w:jc w:val="center"/>
                    <w:rPr>
                      <w:lang w:val="ro-RO"/>
                    </w:rPr>
                  </w:pPr>
                  <w:r w:rsidRPr="00AE7FA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1E75" w:rsidRPr="00AE7FAF" w:rsidRDefault="004A1E75" w:rsidP="004A1E75">
                  <w:pPr>
                    <w:jc w:val="center"/>
                    <w:rPr>
                      <w:lang w:val="ro-RO"/>
                    </w:rPr>
                  </w:pPr>
                  <w:r w:rsidRPr="00AE7FAF">
                    <w:rPr>
                      <w:lang w:val="ro-RO"/>
                    </w:rPr>
                    <w:t>ABTINERE</w:t>
                  </w:r>
                </w:p>
              </w:tc>
            </w:tr>
            <w:tr w:rsidR="004A1E75" w:rsidRPr="00AE7FAF"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1E75" w:rsidRPr="00AE7FAF" w:rsidRDefault="004A1E75" w:rsidP="004A1E75">
                  <w:pPr>
                    <w:rPr>
                      <w:lang w:val="ro-RO"/>
                    </w:rPr>
                  </w:pPr>
                  <w:r w:rsidRPr="00AE7FA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1E75" w:rsidRPr="00AE7FAF" w:rsidRDefault="004A1E75" w:rsidP="004A1E75">
                  <w:pPr>
                    <w:rPr>
                      <w:lang w:val="ro-RO"/>
                    </w:rPr>
                  </w:pPr>
                  <w:r w:rsidRPr="00AE7FA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1E75" w:rsidRPr="00AE7FAF" w:rsidRDefault="004A1E75" w:rsidP="004A1E75">
                  <w:pPr>
                    <w:rPr>
                      <w:lang w:val="ro-RO"/>
                    </w:rPr>
                  </w:pPr>
                  <w:r w:rsidRPr="00AE7FAF">
                    <w:rPr>
                      <w:lang w:val="ro-RO"/>
                    </w:rPr>
                    <w:t> </w:t>
                  </w:r>
                </w:p>
              </w:tc>
            </w:tr>
          </w:tbl>
          <w:p w:rsidR="004A1E75" w:rsidRPr="00AE7FAF" w:rsidRDefault="004A1E75" w:rsidP="004A1E75">
            <w:pPr>
              <w:jc w:val="both"/>
              <w:rPr>
                <w:lang w:val="ro-RO" w:eastAsia="ro-RO"/>
              </w:rPr>
            </w:pPr>
          </w:p>
          <w:p w:rsidR="00E33F91" w:rsidRPr="00AE7FAF" w:rsidRDefault="001326D2" w:rsidP="00E33F91">
            <w:pPr>
              <w:pStyle w:val="ListParagraph"/>
              <w:numPr>
                <w:ilvl w:val="0"/>
                <w:numId w:val="1"/>
              </w:numPr>
              <w:jc w:val="both"/>
              <w:rPr>
                <w:lang w:val="ro-RO"/>
              </w:rPr>
            </w:pPr>
            <w:r w:rsidRPr="00AE7FAF">
              <w:rPr>
                <w:lang w:val="ro-RO" w:eastAsia="ro-RO"/>
              </w:rPr>
              <w:t xml:space="preserve">Pentru punctul 5 de pe ordinea de zi, respectiv, </w:t>
            </w:r>
            <w:r w:rsidR="00E33F91" w:rsidRPr="00AE7FAF">
              <w:rPr>
                <w:b/>
                <w:bCs/>
                <w:lang w:val="ro-RO"/>
              </w:rPr>
              <w:t xml:space="preserve">aprobarea </w:t>
            </w:r>
            <w:r w:rsidR="00E33F91" w:rsidRPr="00AE7FAF">
              <w:rPr>
                <w:lang w:val="ro-RO"/>
              </w:rPr>
              <w:t xml:space="preserve">propunerii privind </w:t>
            </w:r>
            <w:r w:rsidR="00E33F91" w:rsidRPr="00AE7FAF">
              <w:rPr>
                <w:color w:val="000000"/>
                <w:lang w:val="ro-RO"/>
              </w:rPr>
              <w:t xml:space="preserve">repartizarea profitului net al exercitiului financiar 2018 pe destinatii, aprobarea valorii totale a dividendelor brute in valoare de </w:t>
            </w:r>
            <w:r w:rsidR="00E33F91" w:rsidRPr="00AE7FAF">
              <w:rPr>
                <w:b/>
                <w:lang w:val="ro-RO"/>
              </w:rPr>
              <w:t xml:space="preserve">378.914.310 lei </w:t>
            </w:r>
            <w:r w:rsidR="00E33F91" w:rsidRPr="00AE7FAF">
              <w:rPr>
                <w:color w:val="000000"/>
                <w:lang w:val="ro-RO"/>
              </w:rPr>
              <w:t xml:space="preserve">a valorii dividendului brut pe actiune in valoare de </w:t>
            </w:r>
            <w:r w:rsidR="00E33F91" w:rsidRPr="00AE7FAF">
              <w:rPr>
                <w:b/>
                <w:lang w:val="ro-RO"/>
              </w:rPr>
              <w:t xml:space="preserve">1,25670615 lei, </w:t>
            </w:r>
            <w:r w:rsidR="00E33F91" w:rsidRPr="00AE7FAF">
              <w:rPr>
                <w:color w:val="000000"/>
                <w:lang w:val="ro-RO"/>
              </w:rPr>
              <w:t xml:space="preserve">a datei platii dividendelor, respectiv data de </w:t>
            </w:r>
            <w:r w:rsidR="00E33F91" w:rsidRPr="00AE7FAF">
              <w:rPr>
                <w:b/>
                <w:color w:val="000000"/>
                <w:lang w:val="ro-RO"/>
              </w:rPr>
              <w:t>28 iunie 2019</w:t>
            </w:r>
            <w:r w:rsidR="00E33F91" w:rsidRPr="00AE7FAF">
              <w:rPr>
                <w:color w:val="000000"/>
                <w:lang w:val="ro-RO"/>
              </w:rPr>
              <w:t xml:space="preserve"> si a modalitatilor de plata, prevazute in Nota prezentata actionarilor</w:t>
            </w:r>
            <w:r w:rsidR="00E33F91" w:rsidRPr="00AE7FAF">
              <w:rPr>
                <w:lang w:val="ro-RO"/>
              </w:rPr>
              <w:t>, in vederea supunerii spre aprobare Adunarii Generale Ordinare a Actionarilor.</w:t>
            </w:r>
          </w:p>
          <w:p w:rsidR="001326D2" w:rsidRPr="00AE7FAF" w:rsidRDefault="001326D2" w:rsidP="004A1E75">
            <w:pPr>
              <w:pStyle w:val="ListParagraph"/>
              <w:ind w:left="360"/>
              <w:jc w:val="both"/>
              <w:rPr>
                <w:lang w:val="ro-RO" w:eastAsia="ro-RO"/>
              </w:rPr>
            </w:pPr>
          </w:p>
          <w:p w:rsidR="001326D2" w:rsidRPr="00AE7FAF" w:rsidRDefault="001326D2" w:rsidP="001326D2">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1326D2" w:rsidRPr="00AE7FAF" w:rsidTr="006663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6D2" w:rsidRPr="00AE7FAF" w:rsidRDefault="001326D2" w:rsidP="001326D2">
                  <w:pPr>
                    <w:jc w:val="center"/>
                    <w:rPr>
                      <w:lang w:val="ro-RO"/>
                    </w:rPr>
                  </w:pPr>
                  <w:r w:rsidRPr="00AE7FA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26D2" w:rsidRPr="00AE7FAF" w:rsidRDefault="001326D2" w:rsidP="001326D2">
                  <w:pPr>
                    <w:jc w:val="center"/>
                    <w:rPr>
                      <w:lang w:val="ro-RO"/>
                    </w:rPr>
                  </w:pPr>
                  <w:r w:rsidRPr="00AE7FA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26D2" w:rsidRPr="00AE7FAF" w:rsidRDefault="001326D2" w:rsidP="001326D2">
                  <w:pPr>
                    <w:jc w:val="center"/>
                    <w:rPr>
                      <w:lang w:val="ro-RO"/>
                    </w:rPr>
                  </w:pPr>
                  <w:r w:rsidRPr="00AE7FAF">
                    <w:rPr>
                      <w:lang w:val="ro-RO"/>
                    </w:rPr>
                    <w:t>ABTINERE</w:t>
                  </w:r>
                </w:p>
              </w:tc>
            </w:tr>
            <w:tr w:rsidR="001326D2" w:rsidRPr="00AE7FAF" w:rsidTr="006663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26D2" w:rsidRPr="00AE7FAF" w:rsidRDefault="001326D2" w:rsidP="001326D2">
                  <w:pPr>
                    <w:rPr>
                      <w:lang w:val="ro-RO"/>
                    </w:rPr>
                  </w:pPr>
                  <w:r w:rsidRPr="00AE7FA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326D2" w:rsidRPr="00AE7FAF" w:rsidRDefault="001326D2" w:rsidP="001326D2">
                  <w:pPr>
                    <w:rPr>
                      <w:lang w:val="ro-RO"/>
                    </w:rPr>
                  </w:pPr>
                  <w:r w:rsidRPr="00AE7FA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326D2" w:rsidRPr="00AE7FAF" w:rsidRDefault="001326D2" w:rsidP="001326D2">
                  <w:pPr>
                    <w:rPr>
                      <w:lang w:val="ro-RO"/>
                    </w:rPr>
                  </w:pPr>
                  <w:r w:rsidRPr="00AE7FAF">
                    <w:rPr>
                      <w:lang w:val="ro-RO"/>
                    </w:rPr>
                    <w:t> </w:t>
                  </w:r>
                </w:p>
              </w:tc>
            </w:tr>
          </w:tbl>
          <w:p w:rsidR="001326D2" w:rsidRDefault="001326D2" w:rsidP="001326D2">
            <w:pPr>
              <w:jc w:val="both"/>
              <w:rPr>
                <w:lang w:val="ro-RO" w:eastAsia="ro-RO"/>
              </w:rPr>
            </w:pPr>
          </w:p>
          <w:p w:rsidR="006A12CC" w:rsidRDefault="006A12CC" w:rsidP="00082323">
            <w:pPr>
              <w:ind w:left="371" w:hanging="371"/>
              <w:jc w:val="both"/>
            </w:pPr>
            <w:r w:rsidRPr="00082323">
              <w:rPr>
                <w:b/>
                <w:lang w:val="ro-RO" w:eastAsia="ro-RO"/>
              </w:rPr>
              <w:t>5</w:t>
            </w:r>
            <w:r w:rsidRPr="00082323">
              <w:rPr>
                <w:b/>
                <w:vertAlign w:val="superscript"/>
                <w:lang w:val="ro-RO" w:eastAsia="ro-RO"/>
              </w:rPr>
              <w:t>1</w:t>
            </w:r>
            <w:r>
              <w:rPr>
                <w:lang w:val="ro-RO" w:eastAsia="ro-RO"/>
              </w:rPr>
              <w:t xml:space="preserve">. Pentru punctul </w:t>
            </w:r>
            <w:r w:rsidRPr="006A12CC">
              <w:rPr>
                <w:lang w:val="ro-RO" w:eastAsia="ro-RO"/>
              </w:rPr>
              <w:t>5</w:t>
            </w:r>
            <w:r>
              <w:rPr>
                <w:vertAlign w:val="superscript"/>
                <w:lang w:val="ro-RO" w:eastAsia="ro-RO"/>
              </w:rPr>
              <w:t>1</w:t>
            </w:r>
            <w:r>
              <w:rPr>
                <w:lang w:val="ro-RO" w:eastAsia="ro-RO"/>
              </w:rPr>
              <w:t xml:space="preserve"> de pe ordinea de zi, respectiv,  </w:t>
            </w:r>
            <w:proofErr w:type="spellStart"/>
            <w:r w:rsidRPr="006A12CC">
              <w:rPr>
                <w:b/>
              </w:rPr>
              <w:t>a</w:t>
            </w:r>
            <w:r w:rsidRPr="006A12CC">
              <w:rPr>
                <w:b/>
              </w:rPr>
              <w:t>probarea</w:t>
            </w:r>
            <w:proofErr w:type="spellEnd"/>
            <w:r w:rsidRPr="00877A63">
              <w:t xml:space="preserve"> </w:t>
            </w:r>
            <w:proofErr w:type="spellStart"/>
            <w:r w:rsidRPr="00877A63">
              <w:t>distribuirii</w:t>
            </w:r>
            <w:proofErr w:type="spellEnd"/>
            <w:r w:rsidRPr="00877A63">
              <w:t xml:space="preserve"> </w:t>
            </w:r>
            <w:proofErr w:type="spellStart"/>
            <w:r w:rsidRPr="00877A63">
              <w:t>sumei</w:t>
            </w:r>
            <w:proofErr w:type="spellEnd"/>
            <w:r w:rsidRPr="00877A63">
              <w:t xml:space="preserve"> de 438.625.752 lei sub forma de </w:t>
            </w:r>
            <w:proofErr w:type="spellStart"/>
            <w:r w:rsidRPr="00877A63">
              <w:t>dividende</w:t>
            </w:r>
            <w:proofErr w:type="spellEnd"/>
            <w:r w:rsidRPr="00877A63">
              <w:t xml:space="preserve"> </w:t>
            </w:r>
            <w:proofErr w:type="spellStart"/>
            <w:r w:rsidRPr="00877A63">
              <w:t>suplimentare</w:t>
            </w:r>
            <w:proofErr w:type="spellEnd"/>
            <w:r w:rsidRPr="00877A63">
              <w:t xml:space="preserve">, </w:t>
            </w:r>
            <w:proofErr w:type="spellStart"/>
            <w:r w:rsidRPr="00877A63">
              <w:t>respectiv</w:t>
            </w:r>
            <w:proofErr w:type="spellEnd"/>
            <w:r w:rsidRPr="00877A63">
              <w:t xml:space="preserve"> a </w:t>
            </w:r>
            <w:proofErr w:type="spellStart"/>
            <w:r w:rsidRPr="00877A63">
              <w:t>valorii</w:t>
            </w:r>
            <w:proofErr w:type="spellEnd"/>
            <w:r w:rsidRPr="00877A63">
              <w:t xml:space="preserve"> </w:t>
            </w:r>
            <w:proofErr w:type="spellStart"/>
            <w:r w:rsidRPr="00877A63">
              <w:t>dividendului</w:t>
            </w:r>
            <w:proofErr w:type="spellEnd"/>
            <w:r w:rsidRPr="00877A63">
              <w:t xml:space="preserve"> </w:t>
            </w:r>
            <w:proofErr w:type="spellStart"/>
            <w:r w:rsidRPr="00877A63">
              <w:t>suplimentar</w:t>
            </w:r>
            <w:proofErr w:type="spellEnd"/>
            <w:r w:rsidRPr="00877A63">
              <w:t xml:space="preserve"> brut </w:t>
            </w:r>
            <w:proofErr w:type="spellStart"/>
            <w:r w:rsidRPr="00877A63">
              <w:t>pe</w:t>
            </w:r>
            <w:proofErr w:type="spellEnd"/>
            <w:r w:rsidRPr="00877A63">
              <w:t xml:space="preserve"> </w:t>
            </w:r>
            <w:proofErr w:type="spellStart"/>
            <w:r w:rsidRPr="00877A63">
              <w:t>actiune</w:t>
            </w:r>
            <w:proofErr w:type="spellEnd"/>
            <w:r w:rsidRPr="00877A63">
              <w:t xml:space="preserve"> in </w:t>
            </w:r>
            <w:proofErr w:type="spellStart"/>
            <w:r w:rsidRPr="00877A63">
              <w:t>valoare</w:t>
            </w:r>
            <w:proofErr w:type="spellEnd"/>
            <w:r w:rsidRPr="00877A63">
              <w:t xml:space="preserve"> de 1,45474494 lei. </w:t>
            </w:r>
            <w:proofErr w:type="spellStart"/>
            <w:r w:rsidRPr="00877A63">
              <w:t>Dividendele</w:t>
            </w:r>
            <w:proofErr w:type="spellEnd"/>
            <w:r w:rsidRPr="00877A63">
              <w:t xml:space="preserve"> </w:t>
            </w:r>
            <w:proofErr w:type="spellStart"/>
            <w:r w:rsidRPr="00877A63">
              <w:t>suplimentare</w:t>
            </w:r>
            <w:proofErr w:type="spellEnd"/>
            <w:r w:rsidRPr="00877A63">
              <w:t xml:space="preserve"> </w:t>
            </w:r>
            <w:proofErr w:type="spellStart"/>
            <w:r w:rsidRPr="00877A63">
              <w:t>cuvenite</w:t>
            </w:r>
            <w:proofErr w:type="spellEnd"/>
            <w:r w:rsidRPr="00877A63">
              <w:t xml:space="preserve"> </w:t>
            </w:r>
            <w:proofErr w:type="spellStart"/>
            <w:r w:rsidRPr="00877A63">
              <w:t>actionarilor</w:t>
            </w:r>
            <w:proofErr w:type="spellEnd"/>
            <w:r w:rsidRPr="00877A63">
              <w:t xml:space="preserve"> </w:t>
            </w:r>
            <w:proofErr w:type="spellStart"/>
            <w:r w:rsidRPr="00877A63">
              <w:t>vor</w:t>
            </w:r>
            <w:proofErr w:type="spellEnd"/>
            <w:r w:rsidRPr="00877A63">
              <w:t xml:space="preserve"> fi </w:t>
            </w:r>
            <w:proofErr w:type="spellStart"/>
            <w:r w:rsidRPr="00877A63">
              <w:t>platite</w:t>
            </w:r>
            <w:proofErr w:type="spellEnd"/>
            <w:r w:rsidRPr="00877A63">
              <w:t xml:space="preserve"> la </w:t>
            </w:r>
            <w:proofErr w:type="spellStart"/>
            <w:r w:rsidRPr="00877A63">
              <w:t>aceeasi</w:t>
            </w:r>
            <w:proofErr w:type="spellEnd"/>
            <w:r w:rsidRPr="00877A63">
              <w:t xml:space="preserve"> data, </w:t>
            </w:r>
            <w:proofErr w:type="spellStart"/>
            <w:r w:rsidRPr="00877A63">
              <w:t>respectiv</w:t>
            </w:r>
            <w:proofErr w:type="spellEnd"/>
            <w:r w:rsidRPr="00877A63">
              <w:t xml:space="preserve"> data de 28 </w:t>
            </w:r>
            <w:proofErr w:type="spellStart"/>
            <w:r w:rsidRPr="00877A63">
              <w:t>iunie</w:t>
            </w:r>
            <w:proofErr w:type="spellEnd"/>
            <w:r w:rsidRPr="00877A63">
              <w:t xml:space="preserve"> 2019 </w:t>
            </w:r>
            <w:proofErr w:type="spellStart"/>
            <w:r w:rsidRPr="00877A63">
              <w:t>si</w:t>
            </w:r>
            <w:proofErr w:type="spellEnd"/>
            <w:r w:rsidRPr="00877A63">
              <w:t xml:space="preserve"> in </w:t>
            </w:r>
            <w:proofErr w:type="spellStart"/>
            <w:r w:rsidRPr="00877A63">
              <w:t>aceleasi</w:t>
            </w:r>
            <w:proofErr w:type="spellEnd"/>
            <w:r w:rsidRPr="00877A63">
              <w:t xml:space="preserve"> </w:t>
            </w:r>
            <w:proofErr w:type="spellStart"/>
            <w:r w:rsidRPr="00877A63">
              <w:t>modalitati</w:t>
            </w:r>
            <w:proofErr w:type="spellEnd"/>
            <w:r w:rsidRPr="00877A63">
              <w:t xml:space="preserve"> de </w:t>
            </w:r>
            <w:proofErr w:type="spellStart"/>
            <w:r w:rsidRPr="00877A63">
              <w:t>plata</w:t>
            </w:r>
            <w:proofErr w:type="spellEnd"/>
            <w:r w:rsidRPr="00877A63">
              <w:t xml:space="preserve"> ca </w:t>
            </w:r>
            <w:proofErr w:type="spellStart"/>
            <w:r w:rsidRPr="00877A63">
              <w:t>si</w:t>
            </w:r>
            <w:proofErr w:type="spellEnd"/>
            <w:r w:rsidRPr="00877A63">
              <w:t xml:space="preserve"> </w:t>
            </w:r>
            <w:proofErr w:type="spellStart"/>
            <w:r w:rsidRPr="00877A63">
              <w:t>dividendele</w:t>
            </w:r>
            <w:proofErr w:type="spellEnd"/>
            <w:r w:rsidRPr="00877A63">
              <w:t xml:space="preserve"> </w:t>
            </w:r>
            <w:proofErr w:type="spellStart"/>
            <w:r w:rsidRPr="00877A63">
              <w:t>aferente</w:t>
            </w:r>
            <w:proofErr w:type="spellEnd"/>
            <w:r w:rsidRPr="00877A63">
              <w:t xml:space="preserve"> </w:t>
            </w:r>
            <w:proofErr w:type="spellStart"/>
            <w:r w:rsidRPr="00877A63">
              <w:t>profitului</w:t>
            </w:r>
            <w:proofErr w:type="spellEnd"/>
            <w:r w:rsidRPr="00877A63">
              <w:t xml:space="preserve"> net al </w:t>
            </w:r>
            <w:proofErr w:type="spellStart"/>
            <w:r w:rsidRPr="00877A63">
              <w:t>exercitiului</w:t>
            </w:r>
            <w:proofErr w:type="spellEnd"/>
            <w:r w:rsidRPr="00877A63">
              <w:t xml:space="preserve"> </w:t>
            </w:r>
            <w:proofErr w:type="spellStart"/>
            <w:r w:rsidRPr="00877A63">
              <w:t>financiar</w:t>
            </w:r>
            <w:proofErr w:type="spellEnd"/>
            <w:r w:rsidRPr="00877A63">
              <w:t xml:space="preserve"> 2018.</w:t>
            </w:r>
          </w:p>
          <w:p w:rsidR="006A12CC" w:rsidRDefault="006A12CC" w:rsidP="001326D2">
            <w:pPr>
              <w:jc w:val="both"/>
            </w:pPr>
          </w:p>
          <w:p w:rsidR="006A12CC" w:rsidRPr="00AE7FAF" w:rsidRDefault="006A12CC" w:rsidP="006A12CC">
            <w:pPr>
              <w:pStyle w:val="ListParagraph"/>
              <w:ind w:left="360"/>
              <w:jc w:val="both"/>
              <w:rPr>
                <w:lang w:val="ro-RO" w:eastAsia="ro-RO"/>
              </w:rPr>
            </w:pPr>
          </w:p>
          <w:p w:rsidR="006A12CC" w:rsidRPr="00AE7FAF" w:rsidRDefault="006A12CC" w:rsidP="006A12CC">
            <w:pPr>
              <w:jc w:val="both"/>
              <w:rPr>
                <w:lang w:val="ro-RO" w:eastAsia="ro-RO"/>
              </w:rPr>
            </w:pPr>
            <w:bookmarkStart w:id="0" w:name="_GoBack"/>
            <w:bookmarkEnd w:id="0"/>
          </w:p>
          <w:tbl>
            <w:tblPr>
              <w:tblW w:w="0" w:type="auto"/>
              <w:tblInd w:w="879" w:type="dxa"/>
              <w:tblLook w:val="04A0" w:firstRow="1" w:lastRow="0" w:firstColumn="1" w:lastColumn="0" w:noHBand="0" w:noVBand="1"/>
            </w:tblPr>
            <w:tblGrid>
              <w:gridCol w:w="1150"/>
              <w:gridCol w:w="1550"/>
              <w:gridCol w:w="1403"/>
            </w:tblGrid>
            <w:tr w:rsidR="006A12CC" w:rsidRPr="00AE7FAF" w:rsidTr="00273A9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2CC" w:rsidRPr="00AE7FAF" w:rsidRDefault="006A12CC" w:rsidP="006A12CC">
                  <w:pPr>
                    <w:jc w:val="center"/>
                    <w:rPr>
                      <w:lang w:val="ro-RO"/>
                    </w:rPr>
                  </w:pPr>
                  <w:r w:rsidRPr="00AE7FA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A12CC" w:rsidRPr="00AE7FAF" w:rsidRDefault="006A12CC" w:rsidP="006A12CC">
                  <w:pPr>
                    <w:jc w:val="center"/>
                    <w:rPr>
                      <w:lang w:val="ro-RO"/>
                    </w:rPr>
                  </w:pPr>
                  <w:r w:rsidRPr="00AE7FA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A12CC" w:rsidRPr="00AE7FAF" w:rsidRDefault="006A12CC" w:rsidP="006A12CC">
                  <w:pPr>
                    <w:jc w:val="center"/>
                    <w:rPr>
                      <w:lang w:val="ro-RO"/>
                    </w:rPr>
                  </w:pPr>
                  <w:r w:rsidRPr="00AE7FAF">
                    <w:rPr>
                      <w:lang w:val="ro-RO"/>
                    </w:rPr>
                    <w:t>ABTINERE</w:t>
                  </w:r>
                </w:p>
              </w:tc>
            </w:tr>
            <w:tr w:rsidR="006A12CC" w:rsidRPr="00AE7FAF" w:rsidTr="00273A9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A12CC" w:rsidRPr="00AE7FAF" w:rsidRDefault="006A12CC" w:rsidP="006A12CC">
                  <w:pPr>
                    <w:rPr>
                      <w:lang w:val="ro-RO"/>
                    </w:rPr>
                  </w:pPr>
                  <w:r w:rsidRPr="00AE7FA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A12CC" w:rsidRPr="00AE7FAF" w:rsidRDefault="006A12CC" w:rsidP="006A12CC">
                  <w:pPr>
                    <w:rPr>
                      <w:lang w:val="ro-RO"/>
                    </w:rPr>
                  </w:pPr>
                  <w:r w:rsidRPr="00AE7FA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A12CC" w:rsidRPr="00AE7FAF" w:rsidRDefault="006A12CC" w:rsidP="006A12CC">
                  <w:pPr>
                    <w:rPr>
                      <w:lang w:val="ro-RO"/>
                    </w:rPr>
                  </w:pPr>
                  <w:r w:rsidRPr="00AE7FAF">
                    <w:rPr>
                      <w:lang w:val="ro-RO"/>
                    </w:rPr>
                    <w:t> </w:t>
                  </w:r>
                </w:p>
              </w:tc>
            </w:tr>
          </w:tbl>
          <w:p w:rsidR="006A12CC" w:rsidRDefault="006A12CC" w:rsidP="001326D2">
            <w:pPr>
              <w:jc w:val="both"/>
            </w:pPr>
          </w:p>
          <w:p w:rsidR="006A12CC" w:rsidRPr="006A12CC" w:rsidRDefault="006A12CC" w:rsidP="001326D2">
            <w:pPr>
              <w:jc w:val="both"/>
              <w:rPr>
                <w:lang w:val="ro-RO" w:eastAsia="ro-RO"/>
              </w:rPr>
            </w:pPr>
          </w:p>
          <w:p w:rsidR="00A76B93" w:rsidRPr="00AE7FAF" w:rsidRDefault="001326D2" w:rsidP="00A76B93">
            <w:pPr>
              <w:pStyle w:val="ListParagraph"/>
              <w:numPr>
                <w:ilvl w:val="0"/>
                <w:numId w:val="1"/>
              </w:numPr>
              <w:jc w:val="both"/>
              <w:rPr>
                <w:color w:val="000000"/>
              </w:rPr>
            </w:pPr>
            <w:r w:rsidRPr="00AE7FAF">
              <w:rPr>
                <w:lang w:val="ro-RO" w:eastAsia="ro-RO"/>
              </w:rPr>
              <w:t xml:space="preserve">Pentru punctul </w:t>
            </w:r>
            <w:r w:rsidR="008407BA" w:rsidRPr="00AE7FAF">
              <w:rPr>
                <w:lang w:val="ro-RO" w:eastAsia="ro-RO"/>
              </w:rPr>
              <w:t>6</w:t>
            </w:r>
            <w:r w:rsidRPr="00AE7FAF">
              <w:rPr>
                <w:lang w:val="ro-RO" w:eastAsia="ro-RO"/>
              </w:rPr>
              <w:t xml:space="preserve"> de pe ordinea de zi, respectiv,</w:t>
            </w:r>
            <w:r w:rsidR="001C2EB1" w:rsidRPr="00AE7FAF">
              <w:rPr>
                <w:lang w:val="ro-RO" w:eastAsia="ro-RO"/>
              </w:rPr>
              <w:t xml:space="preserve"> </w:t>
            </w:r>
            <w:proofErr w:type="spellStart"/>
            <w:r w:rsidR="00A76B93" w:rsidRPr="00AE7FAF">
              <w:rPr>
                <w:b/>
                <w:color w:val="000000"/>
              </w:rPr>
              <w:t>aprobarea</w:t>
            </w:r>
            <w:proofErr w:type="spellEnd"/>
            <w:r w:rsidR="00A76B93" w:rsidRPr="00AE7FAF">
              <w:rPr>
                <w:color w:val="000000"/>
              </w:rPr>
              <w:t xml:space="preserve"> </w:t>
            </w:r>
            <w:proofErr w:type="spellStart"/>
            <w:r w:rsidR="00A76B93" w:rsidRPr="00AE7FAF">
              <w:rPr>
                <w:color w:val="000000"/>
              </w:rPr>
              <w:t>descarcarii</w:t>
            </w:r>
            <w:proofErr w:type="spellEnd"/>
            <w:r w:rsidR="00A76B93" w:rsidRPr="00AE7FAF">
              <w:rPr>
                <w:color w:val="000000"/>
              </w:rPr>
              <w:t xml:space="preserve"> de </w:t>
            </w:r>
            <w:proofErr w:type="spellStart"/>
            <w:r w:rsidR="00A76B93" w:rsidRPr="00AE7FAF">
              <w:rPr>
                <w:color w:val="000000"/>
              </w:rPr>
              <w:t>gestiune</w:t>
            </w:r>
            <w:proofErr w:type="spellEnd"/>
            <w:r w:rsidR="00A76B93" w:rsidRPr="00AE7FAF">
              <w:rPr>
                <w:color w:val="000000"/>
              </w:rPr>
              <w:t xml:space="preserve"> a </w:t>
            </w:r>
            <w:proofErr w:type="spellStart"/>
            <w:r w:rsidR="00A76B93" w:rsidRPr="00AE7FAF">
              <w:rPr>
                <w:color w:val="000000"/>
              </w:rPr>
              <w:t>membrilor</w:t>
            </w:r>
            <w:proofErr w:type="spellEnd"/>
            <w:r w:rsidR="00A76B93" w:rsidRPr="00AE7FAF">
              <w:rPr>
                <w:color w:val="000000"/>
              </w:rPr>
              <w:t xml:space="preserve"> </w:t>
            </w:r>
            <w:proofErr w:type="spellStart"/>
            <w:r w:rsidR="00A76B93" w:rsidRPr="00AE7FAF">
              <w:rPr>
                <w:color w:val="000000"/>
              </w:rPr>
              <w:t>Consiliului</w:t>
            </w:r>
            <w:proofErr w:type="spellEnd"/>
            <w:r w:rsidR="00A76B93" w:rsidRPr="00AE7FAF">
              <w:rPr>
                <w:color w:val="000000"/>
              </w:rPr>
              <w:t xml:space="preserve"> de </w:t>
            </w:r>
            <w:proofErr w:type="spellStart"/>
            <w:r w:rsidR="00A76B93" w:rsidRPr="00AE7FAF">
              <w:rPr>
                <w:color w:val="000000"/>
              </w:rPr>
              <w:t>Administratie</w:t>
            </w:r>
            <w:proofErr w:type="spellEnd"/>
            <w:r w:rsidR="00A76B93" w:rsidRPr="00AE7FAF">
              <w:rPr>
                <w:color w:val="000000"/>
              </w:rPr>
              <w:t xml:space="preserve"> </w:t>
            </w:r>
            <w:proofErr w:type="spellStart"/>
            <w:r w:rsidR="00A76B93" w:rsidRPr="00AE7FAF">
              <w:rPr>
                <w:color w:val="000000"/>
              </w:rPr>
              <w:t>pentru</w:t>
            </w:r>
            <w:proofErr w:type="spellEnd"/>
            <w:r w:rsidR="00A76B93" w:rsidRPr="00AE7FAF">
              <w:rPr>
                <w:color w:val="000000"/>
              </w:rPr>
              <w:t xml:space="preserve"> </w:t>
            </w:r>
            <w:proofErr w:type="spellStart"/>
            <w:r w:rsidR="00A76B93" w:rsidRPr="00AE7FAF">
              <w:rPr>
                <w:color w:val="000000"/>
              </w:rPr>
              <w:t>exercitiul</w:t>
            </w:r>
            <w:proofErr w:type="spellEnd"/>
            <w:r w:rsidR="00A76B93" w:rsidRPr="00AE7FAF">
              <w:rPr>
                <w:color w:val="000000"/>
              </w:rPr>
              <w:t xml:space="preserve"> </w:t>
            </w:r>
            <w:proofErr w:type="spellStart"/>
            <w:r w:rsidR="00A76B93" w:rsidRPr="00AE7FAF">
              <w:rPr>
                <w:color w:val="000000"/>
              </w:rPr>
              <w:t>financiar</w:t>
            </w:r>
            <w:proofErr w:type="spellEnd"/>
            <w:r w:rsidR="00A76B93" w:rsidRPr="00AE7FAF">
              <w:rPr>
                <w:color w:val="000000"/>
              </w:rPr>
              <w:t xml:space="preserve"> 2018.</w:t>
            </w:r>
          </w:p>
          <w:p w:rsidR="00450AF1" w:rsidRPr="00AE7FAF" w:rsidRDefault="00450AF1" w:rsidP="00450AF1">
            <w:pPr>
              <w:pStyle w:val="ListParagraph"/>
              <w:ind w:left="360"/>
              <w:jc w:val="both"/>
              <w:rPr>
                <w:lang w:eastAsia="ro-RO"/>
              </w:rPr>
            </w:pPr>
          </w:p>
          <w:tbl>
            <w:tblPr>
              <w:tblW w:w="0" w:type="auto"/>
              <w:tblInd w:w="879" w:type="dxa"/>
              <w:tblLook w:val="04A0" w:firstRow="1" w:lastRow="0" w:firstColumn="1" w:lastColumn="0" w:noHBand="0" w:noVBand="1"/>
            </w:tblPr>
            <w:tblGrid>
              <w:gridCol w:w="1150"/>
              <w:gridCol w:w="1550"/>
              <w:gridCol w:w="1403"/>
            </w:tblGrid>
            <w:tr w:rsidR="00450AF1" w:rsidRPr="00AE7FAF" w:rsidTr="0080402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AF1" w:rsidRPr="00AE7FAF" w:rsidRDefault="00450AF1" w:rsidP="00450AF1">
                  <w:pPr>
                    <w:jc w:val="center"/>
                    <w:rPr>
                      <w:lang w:val="ro-RO"/>
                    </w:rPr>
                  </w:pPr>
                  <w:r w:rsidRPr="00AE7FA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0AF1" w:rsidRPr="00AE7FAF" w:rsidRDefault="00450AF1" w:rsidP="00450AF1">
                  <w:pPr>
                    <w:jc w:val="center"/>
                    <w:rPr>
                      <w:lang w:val="ro-RO"/>
                    </w:rPr>
                  </w:pPr>
                  <w:r w:rsidRPr="00AE7FA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0AF1" w:rsidRPr="00AE7FAF" w:rsidRDefault="00450AF1" w:rsidP="00450AF1">
                  <w:pPr>
                    <w:jc w:val="center"/>
                    <w:rPr>
                      <w:lang w:val="ro-RO"/>
                    </w:rPr>
                  </w:pPr>
                  <w:r w:rsidRPr="00AE7FAF">
                    <w:rPr>
                      <w:lang w:val="ro-RO"/>
                    </w:rPr>
                    <w:t>ABTINERE</w:t>
                  </w:r>
                </w:p>
              </w:tc>
            </w:tr>
            <w:tr w:rsidR="00450AF1" w:rsidRPr="00AE7FAF" w:rsidTr="0080402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0AF1" w:rsidRPr="00AE7FAF" w:rsidRDefault="00450AF1" w:rsidP="00450AF1">
                  <w:pPr>
                    <w:rPr>
                      <w:lang w:val="ro-RO"/>
                    </w:rPr>
                  </w:pPr>
                  <w:r w:rsidRPr="00AE7FA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50AF1" w:rsidRPr="00AE7FAF" w:rsidRDefault="00450AF1" w:rsidP="00450AF1">
                  <w:pPr>
                    <w:rPr>
                      <w:lang w:val="ro-RO"/>
                    </w:rPr>
                  </w:pPr>
                  <w:r w:rsidRPr="00AE7FA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50AF1" w:rsidRPr="00AE7FAF" w:rsidRDefault="00450AF1" w:rsidP="00450AF1">
                  <w:pPr>
                    <w:rPr>
                      <w:lang w:val="ro-RO"/>
                    </w:rPr>
                  </w:pPr>
                  <w:r w:rsidRPr="00AE7FAF">
                    <w:rPr>
                      <w:lang w:val="ro-RO"/>
                    </w:rPr>
                    <w:t> </w:t>
                  </w:r>
                </w:p>
              </w:tc>
            </w:tr>
          </w:tbl>
          <w:p w:rsidR="009C0E33" w:rsidRPr="00AE7FAF" w:rsidRDefault="009C0E33" w:rsidP="00450AF1">
            <w:pPr>
              <w:jc w:val="both"/>
              <w:rPr>
                <w:b/>
                <w:lang w:eastAsia="ro-RO"/>
              </w:rPr>
            </w:pPr>
          </w:p>
          <w:p w:rsidR="006E1B98" w:rsidRPr="00AE7FAF" w:rsidRDefault="009C0E33" w:rsidP="006E1B98">
            <w:pPr>
              <w:pStyle w:val="ListParagraph"/>
              <w:numPr>
                <w:ilvl w:val="0"/>
                <w:numId w:val="1"/>
              </w:numPr>
              <w:jc w:val="both"/>
              <w:rPr>
                <w:color w:val="000000"/>
              </w:rPr>
            </w:pPr>
            <w:r w:rsidRPr="00AE7FAF">
              <w:rPr>
                <w:lang w:val="ro-RO" w:eastAsia="ro-RO"/>
              </w:rPr>
              <w:t>Pentru punctul 7 de pe ordinea de zi, respectiv,</w:t>
            </w:r>
            <w:r w:rsidR="00450AF1" w:rsidRPr="00AE7FAF">
              <w:rPr>
                <w:lang w:val="ro-RO" w:eastAsia="ro-RO"/>
              </w:rPr>
              <w:t xml:space="preserve"> </w:t>
            </w:r>
            <w:proofErr w:type="spellStart"/>
            <w:r w:rsidR="006E1B98" w:rsidRPr="00AE7FAF">
              <w:rPr>
                <w:b/>
                <w:color w:val="000000"/>
              </w:rPr>
              <w:t>aprobarea</w:t>
            </w:r>
            <w:proofErr w:type="spellEnd"/>
            <w:r w:rsidR="006E1B98" w:rsidRPr="00AE7FAF">
              <w:rPr>
                <w:color w:val="000000"/>
                <w:spacing w:val="1"/>
              </w:rPr>
              <w:t xml:space="preserve"> </w:t>
            </w:r>
            <w:proofErr w:type="spellStart"/>
            <w:r w:rsidR="006E1B98" w:rsidRPr="00AE7FAF">
              <w:rPr>
                <w:color w:val="000000"/>
              </w:rPr>
              <w:t>vânzării</w:t>
            </w:r>
            <w:proofErr w:type="spellEnd"/>
            <w:r w:rsidR="006E1B98" w:rsidRPr="00AE7FAF">
              <w:rPr>
                <w:color w:val="000000"/>
                <w:spacing w:val="4"/>
              </w:rPr>
              <w:t xml:space="preserve"> </w:t>
            </w:r>
            <w:proofErr w:type="spellStart"/>
            <w:r w:rsidR="006E1B98" w:rsidRPr="00AE7FAF">
              <w:rPr>
                <w:color w:val="000000"/>
              </w:rPr>
              <w:t>activului</w:t>
            </w:r>
            <w:proofErr w:type="spellEnd"/>
            <w:r w:rsidR="006E1B98" w:rsidRPr="00AE7FAF">
              <w:rPr>
                <w:color w:val="000000"/>
                <w:spacing w:val="3"/>
              </w:rPr>
              <w:t xml:space="preserve"> </w:t>
            </w:r>
            <w:r w:rsidR="006E1B98" w:rsidRPr="00AE7FAF">
              <w:rPr>
                <w:color w:val="000000"/>
                <w:spacing w:val="-22"/>
              </w:rPr>
              <w:t xml:space="preserve">" </w:t>
            </w:r>
            <w:r w:rsidR="006E1B98" w:rsidRPr="00AE7FAF">
              <w:rPr>
                <w:color w:val="000000"/>
              </w:rPr>
              <w:t>Bloc</w:t>
            </w:r>
            <w:r w:rsidR="006E1B98" w:rsidRPr="00AE7FAF">
              <w:rPr>
                <w:color w:val="000000"/>
                <w:spacing w:val="47"/>
              </w:rPr>
              <w:t xml:space="preserve"> </w:t>
            </w:r>
            <w:proofErr w:type="spellStart"/>
            <w:r w:rsidR="006E1B98" w:rsidRPr="00AE7FAF">
              <w:rPr>
                <w:color w:val="000000"/>
              </w:rPr>
              <w:t>locuințe</w:t>
            </w:r>
            <w:proofErr w:type="spellEnd"/>
            <w:r w:rsidR="006E1B98" w:rsidRPr="00AE7FAF">
              <w:rPr>
                <w:color w:val="000000"/>
                <w:spacing w:val="47"/>
              </w:rPr>
              <w:t xml:space="preserve"> </w:t>
            </w:r>
            <w:proofErr w:type="spellStart"/>
            <w:r w:rsidR="006E1B98" w:rsidRPr="00AE7FAF">
              <w:rPr>
                <w:color w:val="000000"/>
              </w:rPr>
              <w:t>imobil</w:t>
            </w:r>
            <w:proofErr w:type="spellEnd"/>
            <w:r w:rsidR="006E1B98" w:rsidRPr="00AE7FAF">
              <w:rPr>
                <w:color w:val="000000"/>
                <w:spacing w:val="48"/>
              </w:rPr>
              <w:t xml:space="preserve"> </w:t>
            </w:r>
            <w:r w:rsidR="006E1B98" w:rsidRPr="00AE7FAF">
              <w:rPr>
                <w:color w:val="000000"/>
              </w:rPr>
              <w:t>LOT</w:t>
            </w:r>
            <w:r w:rsidR="006E1B98" w:rsidRPr="00AE7FAF">
              <w:rPr>
                <w:color w:val="000000"/>
                <w:spacing w:val="31"/>
              </w:rPr>
              <w:t xml:space="preserve"> </w:t>
            </w:r>
            <w:r w:rsidR="006E1B98" w:rsidRPr="00AE7FAF">
              <w:rPr>
                <w:color w:val="000000"/>
              </w:rPr>
              <w:t>2+LOT</w:t>
            </w:r>
            <w:r w:rsidR="006E1B98" w:rsidRPr="00AE7FAF">
              <w:rPr>
                <w:color w:val="000000"/>
                <w:spacing w:val="8"/>
              </w:rPr>
              <w:t xml:space="preserve"> </w:t>
            </w:r>
            <w:r w:rsidR="006E1B98" w:rsidRPr="00AE7FAF">
              <w:rPr>
                <w:color w:val="000000"/>
              </w:rPr>
              <w:t>1</w:t>
            </w:r>
            <w:r w:rsidR="006E1B98" w:rsidRPr="00AE7FAF">
              <w:rPr>
                <w:color w:val="000000"/>
                <w:spacing w:val="21"/>
              </w:rPr>
              <w:t xml:space="preserve"> </w:t>
            </w:r>
            <w:r w:rsidR="006E1B98" w:rsidRPr="00AE7FAF">
              <w:rPr>
                <w:color w:val="000000"/>
              </w:rPr>
              <w:t>(</w:t>
            </w:r>
            <w:proofErr w:type="spellStart"/>
            <w:r w:rsidR="006E1B98" w:rsidRPr="00AE7FAF">
              <w:rPr>
                <w:color w:val="000000"/>
              </w:rPr>
              <w:t>Cămin</w:t>
            </w:r>
            <w:proofErr w:type="spellEnd"/>
            <w:r w:rsidR="006E1B98" w:rsidRPr="00AE7FAF">
              <w:rPr>
                <w:color w:val="000000"/>
                <w:spacing w:val="5"/>
              </w:rPr>
              <w:t xml:space="preserve"> </w:t>
            </w:r>
            <w:r w:rsidR="006E1B98" w:rsidRPr="00AE7FAF">
              <w:rPr>
                <w:color w:val="000000"/>
              </w:rPr>
              <w:t>de</w:t>
            </w:r>
            <w:r w:rsidR="006E1B98" w:rsidRPr="00AE7FAF">
              <w:rPr>
                <w:color w:val="000000"/>
                <w:spacing w:val="40"/>
              </w:rPr>
              <w:t xml:space="preserve"> </w:t>
            </w:r>
            <w:proofErr w:type="spellStart"/>
            <w:r w:rsidR="006E1B98" w:rsidRPr="00AE7FAF">
              <w:rPr>
                <w:color w:val="000000"/>
              </w:rPr>
              <w:t>nefamiliști</w:t>
            </w:r>
            <w:proofErr w:type="spellEnd"/>
            <w:r w:rsidR="006E1B98" w:rsidRPr="00AE7FAF">
              <w:rPr>
                <w:color w:val="000000"/>
              </w:rPr>
              <w:t>)</w:t>
            </w:r>
            <w:r w:rsidR="006E1B98" w:rsidRPr="00AE7FAF">
              <w:rPr>
                <w:color w:val="000000"/>
                <w:spacing w:val="2"/>
              </w:rPr>
              <w:t>"</w:t>
            </w:r>
            <w:r w:rsidR="006E1B98" w:rsidRPr="00AE7FAF">
              <w:rPr>
                <w:color w:val="000000"/>
              </w:rPr>
              <w:t xml:space="preserve">, </w:t>
            </w:r>
            <w:proofErr w:type="spellStart"/>
            <w:r w:rsidR="006E1B98" w:rsidRPr="00AE7FAF">
              <w:rPr>
                <w:color w:val="000000"/>
              </w:rPr>
              <w:t>compus</w:t>
            </w:r>
            <w:proofErr w:type="spellEnd"/>
            <w:r w:rsidR="006E1B98" w:rsidRPr="00AE7FAF">
              <w:rPr>
                <w:color w:val="000000"/>
                <w:spacing w:val="51"/>
              </w:rPr>
              <w:t xml:space="preserve"> </w:t>
            </w:r>
            <w:r w:rsidR="006E1B98" w:rsidRPr="00AE7FAF">
              <w:rPr>
                <w:color w:val="000000"/>
                <w:spacing w:val="6"/>
              </w:rPr>
              <w:t>di</w:t>
            </w:r>
            <w:r w:rsidR="006E1B98" w:rsidRPr="00AE7FAF">
              <w:rPr>
                <w:color w:val="000000"/>
                <w:spacing w:val="7"/>
              </w:rPr>
              <w:t>n</w:t>
            </w:r>
            <w:r w:rsidR="006E1B98" w:rsidRPr="00AE7FAF">
              <w:rPr>
                <w:color w:val="000000"/>
                <w:spacing w:val="10"/>
              </w:rPr>
              <w:t xml:space="preserve"> </w:t>
            </w:r>
            <w:proofErr w:type="spellStart"/>
            <w:r w:rsidR="006E1B98" w:rsidRPr="00AE7FAF">
              <w:rPr>
                <w:color w:val="000000"/>
              </w:rPr>
              <w:t>construcție</w:t>
            </w:r>
            <w:proofErr w:type="spellEnd"/>
            <w:r w:rsidR="006E1B98" w:rsidRPr="00AE7FAF">
              <w:rPr>
                <w:color w:val="000000"/>
              </w:rPr>
              <w:t>,</w:t>
            </w:r>
            <w:r w:rsidR="006E1B98" w:rsidRPr="00AE7FAF">
              <w:rPr>
                <w:color w:val="000000"/>
                <w:spacing w:val="7"/>
              </w:rPr>
              <w:t xml:space="preserve"> </w:t>
            </w:r>
            <w:proofErr w:type="spellStart"/>
            <w:r w:rsidR="006E1B98" w:rsidRPr="00AE7FAF">
              <w:rPr>
                <w:color w:val="000000"/>
              </w:rPr>
              <w:t>terenul</w:t>
            </w:r>
            <w:proofErr w:type="spellEnd"/>
            <w:r w:rsidR="006E1B98" w:rsidRPr="00AE7FAF">
              <w:rPr>
                <w:color w:val="000000"/>
                <w:spacing w:val="30"/>
              </w:rPr>
              <w:t xml:space="preserve"> </w:t>
            </w:r>
            <w:proofErr w:type="spellStart"/>
            <w:r w:rsidR="006E1B98" w:rsidRPr="00AE7FAF">
              <w:rPr>
                <w:color w:val="000000"/>
              </w:rPr>
              <w:t>aferent</w:t>
            </w:r>
            <w:proofErr w:type="spellEnd"/>
            <w:r w:rsidR="006E1B98" w:rsidRPr="00AE7FAF">
              <w:rPr>
                <w:color w:val="000000"/>
              </w:rPr>
              <w:t>,</w:t>
            </w:r>
            <w:r w:rsidR="006E1B98" w:rsidRPr="00AE7FAF">
              <w:rPr>
                <w:color w:val="000000"/>
                <w:spacing w:val="10"/>
              </w:rPr>
              <w:t xml:space="preserve"> </w:t>
            </w:r>
            <w:proofErr w:type="spellStart"/>
            <w:r w:rsidR="006E1B98" w:rsidRPr="00AE7FAF">
              <w:rPr>
                <w:color w:val="000000"/>
              </w:rPr>
              <w:t>instalația</w:t>
            </w:r>
            <w:proofErr w:type="spellEnd"/>
            <w:r w:rsidR="006E1B98" w:rsidRPr="00AE7FAF">
              <w:rPr>
                <w:color w:val="000000"/>
                <w:spacing w:val="17"/>
              </w:rPr>
              <w:t xml:space="preserve"> </w:t>
            </w:r>
            <w:r w:rsidR="006E1B98" w:rsidRPr="00AE7FAF">
              <w:rPr>
                <w:color w:val="000000"/>
              </w:rPr>
              <w:t>de</w:t>
            </w:r>
            <w:r w:rsidR="006E1B98" w:rsidRPr="00AE7FAF">
              <w:rPr>
                <w:color w:val="000000"/>
                <w:spacing w:val="46"/>
              </w:rPr>
              <w:t xml:space="preserve"> </w:t>
            </w:r>
            <w:proofErr w:type="spellStart"/>
            <w:r w:rsidR="006E1B98" w:rsidRPr="00AE7FAF">
              <w:rPr>
                <w:color w:val="000000"/>
              </w:rPr>
              <w:t>racord</w:t>
            </w:r>
            <w:proofErr w:type="spellEnd"/>
            <w:r w:rsidR="006E1B98" w:rsidRPr="00AE7FAF">
              <w:rPr>
                <w:color w:val="000000"/>
                <w:spacing w:val="22"/>
              </w:rPr>
              <w:t xml:space="preserve"> </w:t>
            </w:r>
            <w:r w:rsidR="006E1B98" w:rsidRPr="00AE7FAF">
              <w:rPr>
                <w:color w:val="000000"/>
              </w:rPr>
              <w:t>la</w:t>
            </w:r>
            <w:r w:rsidR="006E1B98" w:rsidRPr="00AE7FAF">
              <w:rPr>
                <w:color w:val="000000"/>
                <w:spacing w:val="44"/>
              </w:rPr>
              <w:t xml:space="preserve"> </w:t>
            </w:r>
            <w:proofErr w:type="spellStart"/>
            <w:r w:rsidR="006E1B98" w:rsidRPr="00AE7FAF">
              <w:rPr>
                <w:color w:val="000000"/>
              </w:rPr>
              <w:t>rețeaua</w:t>
            </w:r>
            <w:proofErr w:type="spellEnd"/>
            <w:r w:rsidR="006E1B98" w:rsidRPr="00AE7FAF">
              <w:rPr>
                <w:color w:val="000000"/>
                <w:spacing w:val="5"/>
              </w:rPr>
              <w:t xml:space="preserve"> </w:t>
            </w:r>
            <w:r w:rsidR="006E1B98" w:rsidRPr="00AE7FAF">
              <w:rPr>
                <w:color w:val="000000"/>
              </w:rPr>
              <w:t>de</w:t>
            </w:r>
            <w:r w:rsidR="006E1B98" w:rsidRPr="00AE7FAF">
              <w:rPr>
                <w:color w:val="000000"/>
                <w:spacing w:val="51"/>
              </w:rPr>
              <w:t xml:space="preserve"> </w:t>
            </w:r>
            <w:proofErr w:type="spellStart"/>
            <w:r w:rsidR="006E1B98" w:rsidRPr="00AE7FAF">
              <w:rPr>
                <w:color w:val="000000"/>
              </w:rPr>
              <w:t>termoficare</w:t>
            </w:r>
            <w:proofErr w:type="spellEnd"/>
            <w:r w:rsidR="006E1B98" w:rsidRPr="00AE7FAF">
              <w:rPr>
                <w:color w:val="000000"/>
              </w:rPr>
              <w:t>,</w:t>
            </w:r>
            <w:r w:rsidR="006E1B98" w:rsidRPr="00AE7FAF">
              <w:rPr>
                <w:color w:val="000000"/>
                <w:spacing w:val="12"/>
              </w:rPr>
              <w:t xml:space="preserve"> </w:t>
            </w:r>
            <w:proofErr w:type="spellStart"/>
            <w:r w:rsidR="006E1B98" w:rsidRPr="00AE7FAF">
              <w:rPr>
                <w:color w:val="000000"/>
              </w:rPr>
              <w:t>amenajări</w:t>
            </w:r>
            <w:proofErr w:type="spellEnd"/>
            <w:r w:rsidR="006E1B98" w:rsidRPr="00AE7FAF">
              <w:rPr>
                <w:color w:val="000000"/>
                <w:spacing w:val="21"/>
              </w:rPr>
              <w:t xml:space="preserve"> </w:t>
            </w:r>
            <w:proofErr w:type="spellStart"/>
            <w:r w:rsidR="006E1B98" w:rsidRPr="00AE7FAF">
              <w:rPr>
                <w:color w:val="000000"/>
              </w:rPr>
              <w:t>parcaje</w:t>
            </w:r>
            <w:proofErr w:type="spellEnd"/>
            <w:r w:rsidR="006E1B98" w:rsidRPr="00AE7FAF">
              <w:rPr>
                <w:color w:val="000000"/>
              </w:rPr>
              <w:t>,</w:t>
            </w:r>
            <w:r w:rsidR="006E1B98" w:rsidRPr="00AE7FAF">
              <w:rPr>
                <w:color w:val="000000"/>
                <w:spacing w:val="38"/>
              </w:rPr>
              <w:t xml:space="preserve"> </w:t>
            </w:r>
            <w:proofErr w:type="spellStart"/>
            <w:r w:rsidR="006E1B98" w:rsidRPr="00AE7FAF">
              <w:rPr>
                <w:color w:val="000000"/>
              </w:rPr>
              <w:t>teren</w:t>
            </w:r>
            <w:proofErr w:type="spellEnd"/>
            <w:r w:rsidR="006E1B98" w:rsidRPr="00AE7FAF">
              <w:rPr>
                <w:color w:val="000000"/>
                <w:spacing w:val="42"/>
              </w:rPr>
              <w:t xml:space="preserve"> </w:t>
            </w:r>
            <w:r w:rsidR="006E1B98" w:rsidRPr="00AE7FAF">
              <w:rPr>
                <w:color w:val="000000"/>
              </w:rPr>
              <w:t>sport,</w:t>
            </w:r>
            <w:r w:rsidR="006E1B98" w:rsidRPr="00AE7FAF">
              <w:rPr>
                <w:color w:val="000000"/>
                <w:spacing w:val="18"/>
              </w:rPr>
              <w:t xml:space="preserve"> </w:t>
            </w:r>
            <w:proofErr w:type="spellStart"/>
            <w:r w:rsidR="006E1B98" w:rsidRPr="00AE7FAF">
              <w:rPr>
                <w:color w:val="000000"/>
              </w:rPr>
              <w:t>spații</w:t>
            </w:r>
            <w:proofErr w:type="spellEnd"/>
            <w:r w:rsidR="006E1B98" w:rsidRPr="00AE7FAF">
              <w:rPr>
                <w:color w:val="000000"/>
                <w:spacing w:val="29"/>
              </w:rPr>
              <w:t xml:space="preserve"> </w:t>
            </w:r>
            <w:proofErr w:type="spellStart"/>
            <w:r w:rsidR="006E1B98" w:rsidRPr="00AE7FAF">
              <w:rPr>
                <w:color w:val="000000"/>
              </w:rPr>
              <w:t>verzi</w:t>
            </w:r>
            <w:proofErr w:type="spellEnd"/>
            <w:r w:rsidR="006E1B98" w:rsidRPr="00AE7FAF">
              <w:rPr>
                <w:color w:val="000000"/>
              </w:rPr>
              <w:t>,</w:t>
            </w:r>
            <w:r w:rsidR="006E1B98" w:rsidRPr="00AE7FAF">
              <w:rPr>
                <w:color w:val="000000"/>
                <w:spacing w:val="52"/>
              </w:rPr>
              <w:t xml:space="preserve"> </w:t>
            </w:r>
            <w:proofErr w:type="spellStart"/>
            <w:r w:rsidR="006E1B98" w:rsidRPr="00AE7FAF">
              <w:rPr>
                <w:color w:val="000000"/>
                <w:spacing w:val="2"/>
              </w:rPr>
              <w:t>situat</w:t>
            </w:r>
            <w:proofErr w:type="spellEnd"/>
            <w:r w:rsidR="006E1B98" w:rsidRPr="00AE7FAF">
              <w:rPr>
                <w:color w:val="000000"/>
                <w:spacing w:val="21"/>
              </w:rPr>
              <w:t xml:space="preserve"> </w:t>
            </w:r>
            <w:proofErr w:type="spellStart"/>
            <w:r w:rsidR="006E1B98" w:rsidRPr="00AE7FAF">
              <w:rPr>
                <w:color w:val="000000"/>
              </w:rPr>
              <w:t>în</w:t>
            </w:r>
            <w:proofErr w:type="spellEnd"/>
            <w:r w:rsidR="006E1B98" w:rsidRPr="00AE7FAF">
              <w:rPr>
                <w:color w:val="000000"/>
                <w:spacing w:val="27"/>
              </w:rPr>
              <w:t xml:space="preserve"> </w:t>
            </w:r>
            <w:proofErr w:type="spellStart"/>
            <w:r w:rsidR="006E1B98" w:rsidRPr="00AE7FAF">
              <w:rPr>
                <w:color w:val="000000"/>
              </w:rPr>
              <w:t>Strada</w:t>
            </w:r>
            <w:proofErr w:type="spellEnd"/>
            <w:r w:rsidR="006E1B98" w:rsidRPr="00AE7FAF">
              <w:rPr>
                <w:color w:val="000000"/>
                <w:spacing w:val="19"/>
              </w:rPr>
              <w:t xml:space="preserve"> </w:t>
            </w:r>
            <w:proofErr w:type="spellStart"/>
            <w:r w:rsidR="006E1B98" w:rsidRPr="00AE7FAF">
              <w:rPr>
                <w:color w:val="000000"/>
              </w:rPr>
              <w:t>Salciei</w:t>
            </w:r>
            <w:proofErr w:type="spellEnd"/>
            <w:r w:rsidR="006E1B98" w:rsidRPr="00AE7FAF">
              <w:rPr>
                <w:color w:val="000000"/>
                <w:spacing w:val="21"/>
              </w:rPr>
              <w:t xml:space="preserve"> </w:t>
            </w:r>
            <w:proofErr w:type="spellStart"/>
            <w:r w:rsidR="006E1B98" w:rsidRPr="00AE7FAF">
              <w:rPr>
                <w:color w:val="000000"/>
              </w:rPr>
              <w:t>nr</w:t>
            </w:r>
            <w:proofErr w:type="spellEnd"/>
            <w:r w:rsidR="006E1B98" w:rsidRPr="00AE7FAF">
              <w:rPr>
                <w:color w:val="000000"/>
              </w:rPr>
              <w:t>. 14,</w:t>
            </w:r>
            <w:r w:rsidR="006E1B98" w:rsidRPr="00AE7FAF">
              <w:rPr>
                <w:color w:val="000000"/>
                <w:spacing w:val="2"/>
              </w:rPr>
              <w:t xml:space="preserve"> </w:t>
            </w:r>
            <w:proofErr w:type="spellStart"/>
            <w:r w:rsidR="006E1B98" w:rsidRPr="00AE7FAF">
              <w:rPr>
                <w:color w:val="000000"/>
                <w:spacing w:val="2"/>
              </w:rPr>
              <w:t>o</w:t>
            </w:r>
            <w:r w:rsidR="006E1B98" w:rsidRPr="00AE7FAF">
              <w:rPr>
                <w:color w:val="000000"/>
              </w:rPr>
              <w:t>ra</w:t>
            </w:r>
            <w:proofErr w:type="spellEnd"/>
            <w:r w:rsidR="006E1B98" w:rsidRPr="00AE7FAF">
              <w:rPr>
                <w:color w:val="000000"/>
                <w:spacing w:val="25"/>
              </w:rPr>
              <w:t xml:space="preserve"> </w:t>
            </w:r>
            <w:proofErr w:type="spellStart"/>
            <w:r w:rsidR="006E1B98" w:rsidRPr="00AE7FAF">
              <w:rPr>
                <w:color w:val="000000"/>
              </w:rPr>
              <w:t>Cernvoda</w:t>
            </w:r>
            <w:proofErr w:type="spellEnd"/>
            <w:r w:rsidR="006E1B98" w:rsidRPr="00AE7FAF">
              <w:rPr>
                <w:color w:val="000000"/>
              </w:rPr>
              <w:t>,</w:t>
            </w:r>
            <w:r w:rsidR="006E1B98" w:rsidRPr="00AE7FAF">
              <w:rPr>
                <w:color w:val="000000"/>
                <w:spacing w:val="20"/>
              </w:rPr>
              <w:t xml:space="preserve"> </w:t>
            </w:r>
            <w:proofErr w:type="spellStart"/>
            <w:r w:rsidR="006E1B98" w:rsidRPr="00AE7FAF">
              <w:rPr>
                <w:color w:val="000000"/>
              </w:rPr>
              <w:t>județul</w:t>
            </w:r>
            <w:proofErr w:type="spellEnd"/>
            <w:r w:rsidR="006E1B98" w:rsidRPr="00AE7FAF">
              <w:rPr>
                <w:color w:val="000000"/>
                <w:spacing w:val="49"/>
              </w:rPr>
              <w:t xml:space="preserve"> </w:t>
            </w:r>
            <w:proofErr w:type="spellStart"/>
            <w:r w:rsidR="006E1B98" w:rsidRPr="00AE7FAF">
              <w:rPr>
                <w:color w:val="000000"/>
              </w:rPr>
              <w:t>Constanța</w:t>
            </w:r>
            <w:proofErr w:type="spellEnd"/>
            <w:r w:rsidR="006E1B98" w:rsidRPr="00AE7FAF">
              <w:rPr>
                <w:color w:val="000000"/>
              </w:rPr>
              <w:t>,</w:t>
            </w:r>
            <w:r w:rsidR="006E1B98" w:rsidRPr="00AE7FAF">
              <w:rPr>
                <w:color w:val="000000"/>
                <w:spacing w:val="24"/>
              </w:rPr>
              <w:t xml:space="preserve"> </w:t>
            </w:r>
            <w:proofErr w:type="spellStart"/>
            <w:r w:rsidR="006E1B98" w:rsidRPr="00AE7FAF">
              <w:rPr>
                <w:color w:val="000000"/>
              </w:rPr>
              <w:t>aparținând</w:t>
            </w:r>
            <w:proofErr w:type="spellEnd"/>
            <w:r w:rsidR="006E1B98" w:rsidRPr="00AE7FAF">
              <w:rPr>
                <w:color w:val="000000"/>
                <w:spacing w:val="38"/>
              </w:rPr>
              <w:t xml:space="preserve"> </w:t>
            </w:r>
            <w:proofErr w:type="spellStart"/>
            <w:r w:rsidR="006E1B98" w:rsidRPr="00AE7FAF">
              <w:rPr>
                <w:color w:val="000000"/>
              </w:rPr>
              <w:t>Societii</w:t>
            </w:r>
            <w:proofErr w:type="spellEnd"/>
            <w:r w:rsidR="006E1B98" w:rsidRPr="00AE7FAF">
              <w:rPr>
                <w:color w:val="000000"/>
                <w:spacing w:val="45"/>
              </w:rPr>
              <w:t xml:space="preserve"> </w:t>
            </w:r>
            <w:proofErr w:type="spellStart"/>
            <w:r w:rsidR="006E1B98" w:rsidRPr="00AE7FAF">
              <w:rPr>
                <w:color w:val="000000"/>
              </w:rPr>
              <w:t>Naționale</w:t>
            </w:r>
            <w:proofErr w:type="spellEnd"/>
            <w:r w:rsidR="006E1B98" w:rsidRPr="00AE7FAF">
              <w:rPr>
                <w:color w:val="000000"/>
                <w:spacing w:val="34"/>
              </w:rPr>
              <w:t xml:space="preserve"> </w:t>
            </w:r>
            <w:r w:rsidR="006E1B98" w:rsidRPr="00AE7FAF">
              <w:rPr>
                <w:color w:val="000000"/>
              </w:rPr>
              <w:t>Nuclearelectrica</w:t>
            </w:r>
            <w:r w:rsidR="006E1B98" w:rsidRPr="00AE7FAF">
              <w:rPr>
                <w:color w:val="000000"/>
                <w:spacing w:val="1"/>
              </w:rPr>
              <w:t xml:space="preserve"> </w:t>
            </w:r>
            <w:r w:rsidR="006E1B98" w:rsidRPr="00AE7FAF">
              <w:rPr>
                <w:color w:val="000000"/>
              </w:rPr>
              <w:t>SA,</w:t>
            </w:r>
            <w:r w:rsidR="006E1B98" w:rsidRPr="00AE7FAF">
              <w:rPr>
                <w:color w:val="000000"/>
                <w:spacing w:val="10"/>
              </w:rPr>
              <w:t xml:space="preserve"> </w:t>
            </w:r>
            <w:proofErr w:type="spellStart"/>
            <w:r w:rsidR="006E1B98" w:rsidRPr="00AE7FAF">
              <w:rPr>
                <w:color w:val="000000"/>
                <w:spacing w:val="10"/>
              </w:rPr>
              <w:t>î</w:t>
            </w:r>
            <w:r w:rsidR="006E1B98" w:rsidRPr="00AE7FAF">
              <w:rPr>
                <w:color w:val="000000"/>
              </w:rPr>
              <w:t>n</w:t>
            </w:r>
            <w:proofErr w:type="spellEnd"/>
            <w:r w:rsidR="006E1B98" w:rsidRPr="00AE7FAF">
              <w:rPr>
                <w:color w:val="000000"/>
                <w:spacing w:val="29"/>
              </w:rPr>
              <w:t xml:space="preserve"> </w:t>
            </w:r>
            <w:proofErr w:type="spellStart"/>
            <w:r w:rsidR="006E1B98" w:rsidRPr="00AE7FAF">
              <w:rPr>
                <w:color w:val="000000"/>
              </w:rPr>
              <w:t>următoarele</w:t>
            </w:r>
            <w:proofErr w:type="spellEnd"/>
            <w:r w:rsidR="006E1B98" w:rsidRPr="00AE7FAF">
              <w:rPr>
                <w:color w:val="000000"/>
                <w:spacing w:val="36"/>
              </w:rPr>
              <w:t xml:space="preserve"> </w:t>
            </w:r>
            <w:proofErr w:type="spellStart"/>
            <w:r w:rsidR="006E1B98" w:rsidRPr="00AE7FAF">
              <w:rPr>
                <w:color w:val="000000"/>
              </w:rPr>
              <w:t>condiții</w:t>
            </w:r>
            <w:proofErr w:type="spellEnd"/>
            <w:r w:rsidR="006E1B98" w:rsidRPr="00AE7FAF">
              <w:rPr>
                <w:color w:val="000000"/>
              </w:rPr>
              <w:t>:</w:t>
            </w:r>
          </w:p>
          <w:p w:rsidR="006E1B98" w:rsidRPr="00AE7FAF" w:rsidRDefault="006E1B98" w:rsidP="006E1B98">
            <w:pPr>
              <w:pStyle w:val="BodyText"/>
              <w:widowControl w:val="0"/>
              <w:numPr>
                <w:ilvl w:val="0"/>
                <w:numId w:val="11"/>
              </w:numPr>
              <w:autoSpaceDE w:val="0"/>
              <w:autoSpaceDN w:val="0"/>
              <w:adjustRightInd w:val="0"/>
              <w:spacing w:after="0" w:line="238" w:lineRule="atLeast"/>
              <w:ind w:left="1448" w:right="1327" w:firstLine="420"/>
              <w:jc w:val="both"/>
              <w:rPr>
                <w:color w:val="000000"/>
              </w:rPr>
            </w:pPr>
            <w:r w:rsidRPr="00AE7FAF">
              <w:rPr>
                <w:color w:val="000000"/>
              </w:rPr>
              <w:t>prețul de pornire al licitației cu strigare, după regula licitației</w:t>
            </w:r>
            <w:r w:rsidRPr="00AE7FAF">
              <w:rPr>
                <w:color w:val="000000"/>
                <w:lang w:val="en-US"/>
              </w:rPr>
              <w:t xml:space="preserve"> </w:t>
            </w:r>
            <w:r w:rsidRPr="00AE7FAF">
              <w:rPr>
                <w:color w:val="000000"/>
              </w:rPr>
              <w:t xml:space="preserve">competitive, respectiv la un preț în urcare, având în vedere pasul de licitație, a activului "Cămin de nefamiliști", compus din construcție, terenul aferent, instalația de racord la rețeaua de termoficare, amenari parcaje, teren sport, spații verzi, situat în str. Salciei nr. 14, loc. Cernavodă, județul Constanța, este </w:t>
            </w:r>
            <w:r w:rsidRPr="00AE7FAF">
              <w:rPr>
                <w:color w:val="000000"/>
                <w:lang w:val="en-US"/>
              </w:rPr>
              <w:t xml:space="preserve">in </w:t>
            </w:r>
            <w:proofErr w:type="spellStart"/>
            <w:r w:rsidRPr="00AE7FAF">
              <w:rPr>
                <w:color w:val="000000"/>
                <w:lang w:val="en-US"/>
              </w:rPr>
              <w:t>valoare</w:t>
            </w:r>
            <w:proofErr w:type="spellEnd"/>
            <w:r w:rsidRPr="00AE7FAF">
              <w:rPr>
                <w:color w:val="000000"/>
                <w:lang w:val="en-US"/>
              </w:rPr>
              <w:t xml:space="preserve"> </w:t>
            </w:r>
            <w:r w:rsidRPr="00AE7FAF">
              <w:rPr>
                <w:color w:val="000000"/>
              </w:rPr>
              <w:t xml:space="preserve">de </w:t>
            </w:r>
            <w:r w:rsidRPr="00AE7FAF">
              <w:rPr>
                <w:rFonts w:eastAsia="Arial"/>
              </w:rPr>
              <w:t>4.148.532 lei</w:t>
            </w:r>
            <w:r w:rsidRPr="00AE7FAF">
              <w:rPr>
                <w:color w:val="000000"/>
              </w:rPr>
              <w:t>, din care valoarea terenului 6</w:t>
            </w:r>
            <w:r w:rsidRPr="00AE7FAF">
              <w:rPr>
                <w:color w:val="000000"/>
                <w:lang w:val="en-US"/>
              </w:rPr>
              <w:t>6</w:t>
            </w:r>
            <w:r w:rsidRPr="00AE7FAF">
              <w:rPr>
                <w:color w:val="000000"/>
              </w:rPr>
              <w:t>.</w:t>
            </w:r>
            <w:r w:rsidRPr="00AE7FAF">
              <w:rPr>
                <w:color w:val="000000"/>
                <w:lang w:val="en-US"/>
              </w:rPr>
              <w:t>589</w:t>
            </w:r>
            <w:r w:rsidRPr="00AE7FAF">
              <w:rPr>
                <w:color w:val="000000"/>
              </w:rPr>
              <w:t xml:space="preserve"> lei  fără TVA;</w:t>
            </w:r>
          </w:p>
          <w:p w:rsidR="006E1B98" w:rsidRPr="00AE7FAF" w:rsidRDefault="006E1B98" w:rsidP="006E1B98">
            <w:pPr>
              <w:pStyle w:val="BodyText"/>
              <w:widowControl w:val="0"/>
              <w:numPr>
                <w:ilvl w:val="0"/>
                <w:numId w:val="11"/>
              </w:numPr>
              <w:autoSpaceDE w:val="0"/>
              <w:autoSpaceDN w:val="0"/>
              <w:adjustRightInd w:val="0"/>
              <w:spacing w:after="0" w:line="238" w:lineRule="atLeast"/>
              <w:ind w:left="1448" w:right="1327" w:firstLine="420"/>
              <w:jc w:val="both"/>
              <w:rPr>
                <w:color w:val="000000"/>
              </w:rPr>
            </w:pPr>
            <w:r w:rsidRPr="00AE7FAF">
              <w:rPr>
                <w:color w:val="000000"/>
              </w:rPr>
              <w:t>pasul de licitare nu va fi mai mic de 5% din prețul de pornire al licitației (adică între 5-15% conform art. 58 din Normele metodologice de aplicare a Ordonanței de urgență a Guvernului nr. 88/1997 privind privatizarea societăților comerciale, cu modificările și completările ulterioare, și a Legii nr. 137/2002 privind unele măsuri pentru accelerarea privatizării, cu modificările și completările ulterioare, aprobate prin HG nr. 577/2002);</w:t>
            </w:r>
          </w:p>
          <w:p w:rsidR="006E1B98" w:rsidRPr="00AE7FAF" w:rsidRDefault="006E1B98" w:rsidP="006E1B98">
            <w:pPr>
              <w:pStyle w:val="BodyText"/>
              <w:widowControl w:val="0"/>
              <w:numPr>
                <w:ilvl w:val="0"/>
                <w:numId w:val="11"/>
              </w:numPr>
              <w:autoSpaceDE w:val="0"/>
              <w:autoSpaceDN w:val="0"/>
              <w:adjustRightInd w:val="0"/>
              <w:spacing w:after="0" w:line="238" w:lineRule="atLeast"/>
              <w:ind w:left="1448" w:right="1327" w:firstLine="420"/>
              <w:jc w:val="both"/>
              <w:rPr>
                <w:color w:val="000000"/>
              </w:rPr>
            </w:pPr>
            <w:r w:rsidRPr="00AE7FAF">
              <w:rPr>
                <w:color w:val="000000"/>
              </w:rPr>
              <w:t>garanția de participare la licitație: 20</w:t>
            </w:r>
            <w:r w:rsidRPr="00AE7FAF">
              <w:rPr>
                <w:color w:val="000000"/>
                <w:lang w:val="en-US"/>
              </w:rPr>
              <w:t>7</w:t>
            </w:r>
            <w:r w:rsidRPr="00AE7FAF">
              <w:rPr>
                <w:color w:val="000000"/>
              </w:rPr>
              <w:t>.</w:t>
            </w:r>
            <w:r w:rsidRPr="00AE7FAF">
              <w:rPr>
                <w:color w:val="000000"/>
                <w:lang w:val="en-US"/>
              </w:rPr>
              <w:t>426</w:t>
            </w:r>
            <w:r w:rsidRPr="00AE7FAF">
              <w:rPr>
                <w:color w:val="000000"/>
              </w:rPr>
              <w:t xml:space="preserve"> lei, reprezentând 5% din prețul de pornire al licitației;</w:t>
            </w:r>
          </w:p>
          <w:p w:rsidR="006E1B98" w:rsidRPr="00AE7FAF" w:rsidRDefault="006E1B98" w:rsidP="006E1B98">
            <w:pPr>
              <w:pStyle w:val="BodyText"/>
              <w:widowControl w:val="0"/>
              <w:numPr>
                <w:ilvl w:val="0"/>
                <w:numId w:val="11"/>
              </w:numPr>
              <w:autoSpaceDE w:val="0"/>
              <w:autoSpaceDN w:val="0"/>
              <w:adjustRightInd w:val="0"/>
              <w:spacing w:after="0" w:line="238" w:lineRule="atLeast"/>
              <w:ind w:left="1448" w:right="1327" w:firstLine="420"/>
              <w:jc w:val="both"/>
              <w:rPr>
                <w:color w:val="000000"/>
              </w:rPr>
            </w:pPr>
            <w:r w:rsidRPr="00AE7FAF">
              <w:rPr>
                <w:color w:val="000000"/>
              </w:rPr>
              <w:t>taxa de participare la licitație: 2.650 lei, la care se adaugă TVA;</w:t>
            </w:r>
          </w:p>
          <w:p w:rsidR="006E1B98" w:rsidRPr="00AE7FAF" w:rsidRDefault="006E1B98" w:rsidP="006E1B98">
            <w:pPr>
              <w:pStyle w:val="BodyText"/>
              <w:widowControl w:val="0"/>
              <w:numPr>
                <w:ilvl w:val="0"/>
                <w:numId w:val="11"/>
              </w:numPr>
              <w:autoSpaceDE w:val="0"/>
              <w:autoSpaceDN w:val="0"/>
              <w:adjustRightInd w:val="0"/>
              <w:spacing w:after="0" w:line="238" w:lineRule="atLeast"/>
              <w:ind w:left="1448" w:right="1327" w:firstLine="420"/>
              <w:jc w:val="both"/>
              <w:rPr>
                <w:color w:val="000000"/>
              </w:rPr>
            </w:pPr>
            <w:r w:rsidRPr="00AE7FAF">
              <w:rPr>
                <w:color w:val="000000"/>
              </w:rPr>
              <w:t>contravaloare dosar prezentare: 500 lei, la care se adaugă TVA;</w:t>
            </w:r>
          </w:p>
          <w:p w:rsidR="006E1B98" w:rsidRPr="00AE7FAF" w:rsidRDefault="006E1B98" w:rsidP="006E1B98">
            <w:pPr>
              <w:pStyle w:val="BodyText"/>
              <w:widowControl w:val="0"/>
              <w:numPr>
                <w:ilvl w:val="0"/>
                <w:numId w:val="11"/>
              </w:numPr>
              <w:autoSpaceDE w:val="0"/>
              <w:autoSpaceDN w:val="0"/>
              <w:adjustRightInd w:val="0"/>
              <w:spacing w:after="0" w:line="238" w:lineRule="atLeast"/>
              <w:ind w:left="1448" w:right="1327" w:firstLine="420"/>
              <w:jc w:val="both"/>
              <w:rPr>
                <w:color w:val="000000"/>
              </w:rPr>
            </w:pPr>
            <w:r w:rsidRPr="00AE7FAF">
              <w:rPr>
                <w:color w:val="000000"/>
              </w:rPr>
              <w:t>taxa de acces direct la datele și informațiile privind activul: 200 lei, la care se adaugă TVA;</w:t>
            </w:r>
          </w:p>
          <w:p w:rsidR="006E1B98" w:rsidRPr="00AE7FAF" w:rsidRDefault="006E1B98" w:rsidP="006E1B98">
            <w:pPr>
              <w:pStyle w:val="BodyText"/>
              <w:widowControl w:val="0"/>
              <w:numPr>
                <w:ilvl w:val="0"/>
                <w:numId w:val="11"/>
              </w:numPr>
              <w:autoSpaceDE w:val="0"/>
              <w:autoSpaceDN w:val="0"/>
              <w:adjustRightInd w:val="0"/>
              <w:spacing w:before="9" w:after="0" w:line="238" w:lineRule="atLeast"/>
              <w:ind w:left="1440" w:right="1344" w:firstLine="450"/>
              <w:jc w:val="both"/>
              <w:rPr>
                <w:color w:val="000000"/>
              </w:rPr>
            </w:pPr>
            <w:r w:rsidRPr="00AE7FAF">
              <w:rPr>
                <w:color w:val="000000"/>
              </w:rPr>
              <w:t>componența comisiei de licitație - conform propunerii Societății va fi compusă din 7 membri, astfel: 4 reprezentanți din partea Societății Naționale Nuclearelectrica SA, 2 reprezentanți din partea DGPAPSE, și 1 reprezentant din partea direcției de specialitate din cadrul ME; Comisia va fi numită prin decizie a Directorului General al Societății Naționale Nuclearelectrica SA.</w:t>
            </w:r>
          </w:p>
          <w:p w:rsidR="006E1B98" w:rsidRPr="00AE7FAF" w:rsidRDefault="006E1B98" w:rsidP="006E1B98">
            <w:pPr>
              <w:pStyle w:val="BodyText"/>
              <w:widowControl w:val="0"/>
              <w:numPr>
                <w:ilvl w:val="0"/>
                <w:numId w:val="11"/>
              </w:numPr>
              <w:autoSpaceDE w:val="0"/>
              <w:autoSpaceDN w:val="0"/>
              <w:adjustRightInd w:val="0"/>
              <w:spacing w:before="9" w:after="0" w:line="238" w:lineRule="atLeast"/>
              <w:ind w:left="1440" w:right="1327" w:firstLine="450"/>
              <w:jc w:val="both"/>
              <w:rPr>
                <w:color w:val="000000"/>
              </w:rPr>
            </w:pPr>
            <w:r w:rsidRPr="00AE7FAF">
              <w:rPr>
                <w:color w:val="000000"/>
              </w:rPr>
              <w:t>modalitatea de plata: integral sau în rate pe o perioada de minimum 3 ani, cu avans de max. 20% în cazul în care sunt aplicabile prevederile art. 12 alin. (1) din Legea nr. 346/2004 privind stimularea înființării și dezvoltării întreprinderilor mici și mijlocii, cu modificările și completările ulterioare și prevederile art. 114 corelat cu art. 100 și art. 101, respectiv aplicarea de dobânzi și solicitarea de garanții din Normele metodologice de aplicare a Ordonanței de Urgență a Guvernului nr</w:t>
            </w:r>
            <w:r w:rsidRPr="00AE7FAF">
              <w:rPr>
                <w:color w:val="FF0000"/>
              </w:rPr>
              <w:t xml:space="preserve">. </w:t>
            </w:r>
            <w:r w:rsidRPr="00AE7FAF">
              <w:rPr>
                <w:color w:val="000000"/>
              </w:rPr>
              <w:t>88/1997 privind privatizarea societăților comerciale, cu modificările și completările ulterioare, și a Legii nr. 137/2002 privind unele măsuri pentru accelerarea privatizării, aprobate prin HG nr. 577/2002, cu modificările și completările ulterioare; în cazul în care cumpărătorul nu se încadrează în prevederile art. 12 alin. (l) din Legea nr. 346/2004, prețul se va achita integral. Termenul până la care se va putea plăti contravaloarea activului: pentru plata integrală - 30 zile de la semnarea contractului de vânzare-cumpărare de către ambele părți. Nerespectarea termenului de plătă conduce la pierderea garanției de participare, iar licitația este anulată de drept din acel moment.</w:t>
            </w:r>
          </w:p>
          <w:p w:rsidR="006E1B98" w:rsidRPr="00AE7FAF" w:rsidRDefault="006E1B98" w:rsidP="006E1B98">
            <w:pPr>
              <w:pStyle w:val="BodyText"/>
              <w:widowControl w:val="0"/>
              <w:numPr>
                <w:ilvl w:val="0"/>
                <w:numId w:val="11"/>
              </w:numPr>
              <w:autoSpaceDE w:val="0"/>
              <w:autoSpaceDN w:val="0"/>
              <w:adjustRightInd w:val="0"/>
              <w:spacing w:before="10" w:after="0" w:line="238" w:lineRule="atLeast"/>
              <w:ind w:left="1440" w:right="1327" w:firstLine="450"/>
              <w:jc w:val="both"/>
              <w:rPr>
                <w:color w:val="000000"/>
              </w:rPr>
            </w:pPr>
            <w:r w:rsidRPr="00AE7FAF">
              <w:rPr>
                <w:color w:val="000000"/>
              </w:rPr>
              <w:t>Publicitatea privind oferta de vânzare se va realiza în condițiile stabilite de conducerea executivă, după aprobarea în Adunarea Generală a Acționarilor a vânzării activului.</w:t>
            </w:r>
          </w:p>
          <w:p w:rsidR="006E1B98" w:rsidRPr="00AE7FAF" w:rsidRDefault="006E1B98" w:rsidP="006E1B98">
            <w:pPr>
              <w:pStyle w:val="BodyText"/>
              <w:widowControl w:val="0"/>
              <w:numPr>
                <w:ilvl w:val="0"/>
                <w:numId w:val="11"/>
              </w:numPr>
              <w:kinsoku w:val="0"/>
              <w:overflowPunct w:val="0"/>
              <w:autoSpaceDE w:val="0"/>
              <w:autoSpaceDN w:val="0"/>
              <w:adjustRightInd w:val="0"/>
              <w:spacing w:before="10" w:after="0" w:line="238" w:lineRule="auto"/>
              <w:ind w:left="1440" w:right="1327" w:firstLine="450"/>
              <w:jc w:val="both"/>
              <w:rPr>
                <w:b/>
                <w:bCs/>
              </w:rPr>
            </w:pPr>
            <w:r w:rsidRPr="00AE7FAF">
              <w:rPr>
                <w:color w:val="000000"/>
              </w:rPr>
              <w:t>Persoana împuternicită să semneze contractul de vânzare-cumpărare în numele operatorului economic este Directorul General al Societății.</w:t>
            </w:r>
          </w:p>
          <w:p w:rsidR="00450AF1" w:rsidRPr="00AE7FAF" w:rsidRDefault="00450AF1" w:rsidP="006E1B98">
            <w:pPr>
              <w:pStyle w:val="ListParagraph"/>
              <w:ind w:left="360"/>
              <w:jc w:val="both"/>
              <w:rPr>
                <w:lang w:val="ro-RO" w:eastAsia="ro-RO"/>
              </w:rPr>
            </w:pPr>
          </w:p>
          <w:p w:rsidR="00450AF1" w:rsidRPr="00AE7FAF" w:rsidRDefault="00450AF1" w:rsidP="00450AF1">
            <w:pPr>
              <w:pStyle w:val="ListParagraph"/>
              <w:ind w:left="360"/>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450AF1" w:rsidRPr="00AE7FAF" w:rsidTr="0080402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AF1" w:rsidRPr="00AE7FAF" w:rsidRDefault="00450AF1" w:rsidP="00450AF1">
                  <w:pPr>
                    <w:jc w:val="center"/>
                    <w:rPr>
                      <w:lang w:val="ro-RO"/>
                    </w:rPr>
                  </w:pPr>
                  <w:r w:rsidRPr="00AE7FA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0AF1" w:rsidRPr="00AE7FAF" w:rsidRDefault="00450AF1" w:rsidP="00450AF1">
                  <w:pPr>
                    <w:jc w:val="center"/>
                    <w:rPr>
                      <w:lang w:val="ro-RO"/>
                    </w:rPr>
                  </w:pPr>
                  <w:r w:rsidRPr="00AE7FA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0AF1" w:rsidRPr="00AE7FAF" w:rsidRDefault="00450AF1" w:rsidP="00450AF1">
                  <w:pPr>
                    <w:jc w:val="center"/>
                    <w:rPr>
                      <w:lang w:val="ro-RO"/>
                    </w:rPr>
                  </w:pPr>
                  <w:r w:rsidRPr="00AE7FAF">
                    <w:rPr>
                      <w:lang w:val="ro-RO"/>
                    </w:rPr>
                    <w:t>ABTINERE</w:t>
                  </w:r>
                </w:p>
              </w:tc>
            </w:tr>
            <w:tr w:rsidR="00450AF1" w:rsidRPr="00AE7FAF" w:rsidTr="0080402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0AF1" w:rsidRPr="00AE7FAF" w:rsidRDefault="00450AF1" w:rsidP="00450AF1">
                  <w:pPr>
                    <w:rPr>
                      <w:lang w:val="ro-RO"/>
                    </w:rPr>
                  </w:pPr>
                  <w:r w:rsidRPr="00AE7FA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50AF1" w:rsidRPr="00AE7FAF" w:rsidRDefault="00450AF1" w:rsidP="00450AF1">
                  <w:pPr>
                    <w:rPr>
                      <w:lang w:val="ro-RO"/>
                    </w:rPr>
                  </w:pPr>
                  <w:r w:rsidRPr="00AE7FA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50AF1" w:rsidRPr="00AE7FAF" w:rsidRDefault="00450AF1" w:rsidP="00450AF1">
                  <w:pPr>
                    <w:rPr>
                      <w:lang w:val="ro-RO"/>
                    </w:rPr>
                  </w:pPr>
                  <w:r w:rsidRPr="00AE7FAF">
                    <w:rPr>
                      <w:lang w:val="ro-RO"/>
                    </w:rPr>
                    <w:t> </w:t>
                  </w:r>
                </w:p>
              </w:tc>
            </w:tr>
          </w:tbl>
          <w:p w:rsidR="009C0E33" w:rsidRPr="00AE7FAF" w:rsidRDefault="009C0E33" w:rsidP="00450AF1">
            <w:pPr>
              <w:pStyle w:val="ListParagraph"/>
              <w:ind w:left="360"/>
              <w:jc w:val="both"/>
              <w:rPr>
                <w:b/>
                <w:lang w:eastAsia="ro-RO"/>
              </w:rPr>
            </w:pPr>
          </w:p>
          <w:p w:rsidR="006645A4" w:rsidRPr="00AE7FAF" w:rsidRDefault="006645A4" w:rsidP="006645A4">
            <w:pPr>
              <w:pStyle w:val="ListParagraph"/>
              <w:ind w:left="360"/>
              <w:jc w:val="both"/>
              <w:rPr>
                <w:b/>
                <w:lang w:eastAsia="ro-RO"/>
              </w:rPr>
            </w:pPr>
          </w:p>
          <w:p w:rsidR="00E60C72" w:rsidRPr="00AE7FAF" w:rsidRDefault="00E60C72" w:rsidP="00E60C72">
            <w:pPr>
              <w:jc w:val="both"/>
              <w:rPr>
                <w:lang w:val="ro-RO" w:eastAsia="ro-RO"/>
              </w:rPr>
            </w:pPr>
          </w:p>
          <w:p w:rsidR="00274E41" w:rsidRPr="00AE7FAF" w:rsidRDefault="006645A4" w:rsidP="00274E41">
            <w:pPr>
              <w:pStyle w:val="ListParagraph"/>
              <w:numPr>
                <w:ilvl w:val="0"/>
                <w:numId w:val="1"/>
              </w:numPr>
              <w:autoSpaceDE w:val="0"/>
              <w:autoSpaceDN w:val="0"/>
              <w:contextualSpacing w:val="0"/>
              <w:jc w:val="both"/>
              <w:rPr>
                <w:lang w:val="ro-RO"/>
              </w:rPr>
            </w:pPr>
            <w:r w:rsidRPr="00AE7FAF">
              <w:rPr>
                <w:lang w:val="ro-RO" w:eastAsia="ro-RO"/>
              </w:rPr>
              <w:t>Pentru punctul 8 de pe ordinea de zi, respectiv,</w:t>
            </w:r>
            <w:r w:rsidR="00450AF1" w:rsidRPr="00AE7FAF">
              <w:rPr>
                <w:b/>
                <w:lang w:val="ro-RO"/>
              </w:rPr>
              <w:t xml:space="preserve"> </w:t>
            </w:r>
            <w:r w:rsidR="00274E41" w:rsidRPr="00AE7FAF">
              <w:rPr>
                <w:b/>
                <w:lang w:val="ro-RO"/>
              </w:rPr>
              <w:t>aprobarea</w:t>
            </w:r>
            <w:r w:rsidR="00274E41" w:rsidRPr="00AE7FAF">
              <w:rPr>
                <w:lang w:val="ro-RO"/>
              </w:rPr>
              <w:t xml:space="preserve"> datei de</w:t>
            </w:r>
            <w:r w:rsidR="00274E41" w:rsidRPr="00AE7FAF">
              <w:rPr>
                <w:b/>
                <w:lang w:val="ro-RO"/>
              </w:rPr>
              <w:t xml:space="preserve"> 12.06.2019</w:t>
            </w:r>
            <w:r w:rsidR="00274E41" w:rsidRPr="00AE7FAF">
              <w:rPr>
                <w:lang w:val="ro-RO"/>
              </w:rPr>
              <w:t xml:space="preserve"> ca data de inregistrare in conformitate cu prevederile art. 86 alin. (1) din Legea 24/2017 privind emitentii de instrumente financiare si operatiuni de piata, respectiv </w:t>
            </w:r>
            <w:r w:rsidR="00274E41" w:rsidRPr="00AE7FAF">
              <w:rPr>
                <w:rStyle w:val="tal1"/>
                <w:lang w:val="ro-RO"/>
              </w:rPr>
              <w:t xml:space="preserve">data la care are loc identificarea acţionarilor care urmează a beneficia de dividende sau de alte drepturi şi asupra cărora se răsfrâng efectele hotărârilor </w:t>
            </w:r>
            <w:r w:rsidR="00274E41" w:rsidRPr="00AE7FAF">
              <w:rPr>
                <w:lang w:val="ro-RO"/>
              </w:rPr>
              <w:t xml:space="preserve">AGOA. </w:t>
            </w:r>
          </w:p>
          <w:p w:rsidR="00244148" w:rsidRPr="00AE7FAF" w:rsidRDefault="00244148" w:rsidP="00274E41">
            <w:pPr>
              <w:pStyle w:val="ListParagraph"/>
              <w:ind w:left="360"/>
              <w:jc w:val="both"/>
              <w:rPr>
                <w:lang w:val="ro-RO"/>
              </w:rPr>
            </w:pPr>
          </w:p>
          <w:p w:rsidR="00E60C72" w:rsidRPr="00AE7FAF" w:rsidRDefault="00E60C72" w:rsidP="00244148">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244148" w:rsidRPr="00AE7FAF"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148" w:rsidRPr="00AE7FAF" w:rsidRDefault="00244148" w:rsidP="00244148">
                  <w:pPr>
                    <w:jc w:val="center"/>
                    <w:rPr>
                      <w:lang w:val="ro-RO"/>
                    </w:rPr>
                  </w:pPr>
                  <w:r w:rsidRPr="00AE7FA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4148" w:rsidRPr="00AE7FAF" w:rsidRDefault="00244148" w:rsidP="00244148">
                  <w:pPr>
                    <w:jc w:val="center"/>
                    <w:rPr>
                      <w:lang w:val="ro-RO"/>
                    </w:rPr>
                  </w:pPr>
                  <w:r w:rsidRPr="00AE7FA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4148" w:rsidRPr="00AE7FAF" w:rsidRDefault="00244148" w:rsidP="00244148">
                  <w:pPr>
                    <w:jc w:val="center"/>
                    <w:rPr>
                      <w:lang w:val="ro-RO"/>
                    </w:rPr>
                  </w:pPr>
                  <w:r w:rsidRPr="00AE7FAF">
                    <w:rPr>
                      <w:lang w:val="ro-RO"/>
                    </w:rPr>
                    <w:t>ABTINERE</w:t>
                  </w:r>
                </w:p>
              </w:tc>
            </w:tr>
            <w:tr w:rsidR="00244148" w:rsidRPr="00AE7FAF"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4148" w:rsidRPr="00AE7FAF" w:rsidRDefault="00244148" w:rsidP="00244148">
                  <w:pPr>
                    <w:rPr>
                      <w:lang w:val="ro-RO"/>
                    </w:rPr>
                  </w:pPr>
                  <w:r w:rsidRPr="00AE7FA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44148" w:rsidRPr="00AE7FAF" w:rsidRDefault="00244148" w:rsidP="00244148">
                  <w:pPr>
                    <w:rPr>
                      <w:lang w:val="ro-RO"/>
                    </w:rPr>
                  </w:pPr>
                  <w:r w:rsidRPr="00AE7FA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44148" w:rsidRPr="00AE7FAF" w:rsidRDefault="00244148" w:rsidP="00244148">
                  <w:pPr>
                    <w:rPr>
                      <w:lang w:val="ro-RO"/>
                    </w:rPr>
                  </w:pPr>
                  <w:r w:rsidRPr="00AE7FAF">
                    <w:rPr>
                      <w:lang w:val="ro-RO"/>
                    </w:rPr>
                    <w:t> </w:t>
                  </w:r>
                </w:p>
              </w:tc>
            </w:tr>
          </w:tbl>
          <w:p w:rsidR="00E60C72" w:rsidRPr="00AE7FAF" w:rsidRDefault="00E60C72" w:rsidP="00244148">
            <w:pPr>
              <w:jc w:val="both"/>
              <w:rPr>
                <w:lang w:val="ro-RO" w:eastAsia="ro-RO"/>
              </w:rPr>
            </w:pPr>
          </w:p>
          <w:p w:rsidR="00E60C72" w:rsidRPr="00AE7FAF" w:rsidRDefault="00E60C72" w:rsidP="00E60C72">
            <w:pPr>
              <w:pStyle w:val="ListParagraph"/>
              <w:ind w:left="360"/>
              <w:jc w:val="both"/>
              <w:rPr>
                <w:lang w:val="ro-RO" w:eastAsia="ro-RO"/>
              </w:rPr>
            </w:pPr>
          </w:p>
          <w:p w:rsidR="0030331A" w:rsidRPr="00AE7FAF" w:rsidRDefault="00E60C72" w:rsidP="0030331A">
            <w:pPr>
              <w:pStyle w:val="ListParagraph"/>
              <w:numPr>
                <w:ilvl w:val="0"/>
                <w:numId w:val="1"/>
              </w:numPr>
              <w:jc w:val="both"/>
              <w:rPr>
                <w:rStyle w:val="do1"/>
                <w:b w:val="0"/>
                <w:bCs w:val="0"/>
                <w:sz w:val="24"/>
                <w:szCs w:val="24"/>
                <w:lang w:val="ro-RO"/>
              </w:rPr>
            </w:pPr>
            <w:r w:rsidRPr="00AE7FAF">
              <w:rPr>
                <w:lang w:val="ro-RO" w:eastAsia="ro-RO"/>
              </w:rPr>
              <w:t>Pentru punctul 9 de pe ordinea de zi, respectiv,</w:t>
            </w:r>
            <w:r w:rsidRPr="00AE7FAF">
              <w:rPr>
                <w:b/>
                <w:lang w:val="ro-RO"/>
              </w:rPr>
              <w:t xml:space="preserve"> </w:t>
            </w:r>
            <w:r w:rsidR="0030331A" w:rsidRPr="00AE7FAF">
              <w:rPr>
                <w:b/>
                <w:lang w:val="ro-RO"/>
              </w:rPr>
              <w:t>aprobarea</w:t>
            </w:r>
            <w:r w:rsidR="0030331A" w:rsidRPr="00AE7FAF">
              <w:rPr>
                <w:lang w:val="ro-RO"/>
              </w:rPr>
              <w:t xml:space="preserve"> datei de </w:t>
            </w:r>
            <w:r w:rsidR="0030331A" w:rsidRPr="00AE7FAF">
              <w:rPr>
                <w:b/>
                <w:lang w:val="ro-RO"/>
              </w:rPr>
              <w:t>11.06.2019</w:t>
            </w:r>
            <w:r w:rsidR="0030331A" w:rsidRPr="00AE7FAF">
              <w:rPr>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0030331A" w:rsidRPr="00AE7FAF">
              <w:rPr>
                <w:rStyle w:val="do1"/>
                <w:sz w:val="24"/>
                <w:szCs w:val="24"/>
              </w:rPr>
              <w:t xml:space="preserve"> </w:t>
            </w:r>
            <w:proofErr w:type="spellStart"/>
            <w:r w:rsidR="0030331A" w:rsidRPr="00AE7FAF">
              <w:rPr>
                <w:rStyle w:val="do1"/>
                <w:b w:val="0"/>
                <w:sz w:val="24"/>
                <w:szCs w:val="24"/>
              </w:rPr>
              <w:t>nr</w:t>
            </w:r>
            <w:proofErr w:type="spellEnd"/>
            <w:r w:rsidR="0030331A" w:rsidRPr="00AE7FAF">
              <w:rPr>
                <w:rStyle w:val="do1"/>
                <w:b w:val="0"/>
                <w:sz w:val="24"/>
                <w:szCs w:val="24"/>
              </w:rPr>
              <w:t xml:space="preserve">. 5/2018 </w:t>
            </w:r>
            <w:proofErr w:type="spellStart"/>
            <w:r w:rsidR="0030331A" w:rsidRPr="00AE7FAF">
              <w:rPr>
                <w:rStyle w:val="do1"/>
                <w:b w:val="0"/>
                <w:sz w:val="24"/>
                <w:szCs w:val="24"/>
              </w:rPr>
              <w:t>privind</w:t>
            </w:r>
            <w:proofErr w:type="spellEnd"/>
            <w:r w:rsidR="0030331A" w:rsidRPr="00AE7FAF">
              <w:rPr>
                <w:rStyle w:val="do1"/>
                <w:b w:val="0"/>
                <w:sz w:val="24"/>
                <w:szCs w:val="24"/>
              </w:rPr>
              <w:t xml:space="preserve"> </w:t>
            </w:r>
            <w:proofErr w:type="spellStart"/>
            <w:r w:rsidR="0030331A" w:rsidRPr="00AE7FAF">
              <w:rPr>
                <w:rStyle w:val="do1"/>
                <w:b w:val="0"/>
                <w:sz w:val="24"/>
                <w:szCs w:val="24"/>
              </w:rPr>
              <w:t>emitenţii</w:t>
            </w:r>
            <w:proofErr w:type="spellEnd"/>
            <w:r w:rsidR="0030331A" w:rsidRPr="00AE7FAF">
              <w:rPr>
                <w:rStyle w:val="do1"/>
                <w:b w:val="0"/>
                <w:sz w:val="24"/>
                <w:szCs w:val="24"/>
              </w:rPr>
              <w:t xml:space="preserve"> de </w:t>
            </w:r>
            <w:proofErr w:type="spellStart"/>
            <w:r w:rsidR="0030331A" w:rsidRPr="00AE7FAF">
              <w:rPr>
                <w:rStyle w:val="do1"/>
                <w:b w:val="0"/>
                <w:sz w:val="24"/>
                <w:szCs w:val="24"/>
              </w:rPr>
              <w:t>instrumente</w:t>
            </w:r>
            <w:proofErr w:type="spellEnd"/>
            <w:r w:rsidR="0030331A" w:rsidRPr="00AE7FAF">
              <w:rPr>
                <w:rStyle w:val="do1"/>
                <w:b w:val="0"/>
                <w:sz w:val="24"/>
                <w:szCs w:val="24"/>
              </w:rPr>
              <w:t xml:space="preserve"> </w:t>
            </w:r>
            <w:proofErr w:type="spellStart"/>
            <w:r w:rsidR="0030331A" w:rsidRPr="00AE7FAF">
              <w:rPr>
                <w:rStyle w:val="do1"/>
                <w:b w:val="0"/>
                <w:sz w:val="24"/>
                <w:szCs w:val="24"/>
              </w:rPr>
              <w:t>financiare</w:t>
            </w:r>
            <w:proofErr w:type="spellEnd"/>
            <w:r w:rsidR="0030331A" w:rsidRPr="00AE7FAF">
              <w:rPr>
                <w:rStyle w:val="do1"/>
                <w:b w:val="0"/>
                <w:sz w:val="24"/>
                <w:szCs w:val="24"/>
              </w:rPr>
              <w:t xml:space="preserve"> </w:t>
            </w:r>
            <w:proofErr w:type="spellStart"/>
            <w:r w:rsidR="0030331A" w:rsidRPr="00AE7FAF">
              <w:rPr>
                <w:rStyle w:val="do1"/>
                <w:b w:val="0"/>
                <w:sz w:val="24"/>
                <w:szCs w:val="24"/>
              </w:rPr>
              <w:t>şi</w:t>
            </w:r>
            <w:proofErr w:type="spellEnd"/>
            <w:r w:rsidR="0030331A" w:rsidRPr="00AE7FAF">
              <w:rPr>
                <w:rStyle w:val="do1"/>
                <w:b w:val="0"/>
                <w:sz w:val="24"/>
                <w:szCs w:val="24"/>
              </w:rPr>
              <w:t xml:space="preserve"> </w:t>
            </w:r>
            <w:proofErr w:type="spellStart"/>
            <w:r w:rsidR="0030331A" w:rsidRPr="00AE7FAF">
              <w:rPr>
                <w:rStyle w:val="do1"/>
                <w:b w:val="0"/>
                <w:sz w:val="24"/>
                <w:szCs w:val="24"/>
              </w:rPr>
              <w:t>operaţiuni</w:t>
            </w:r>
            <w:proofErr w:type="spellEnd"/>
            <w:r w:rsidR="0030331A" w:rsidRPr="00AE7FAF">
              <w:rPr>
                <w:rStyle w:val="do1"/>
                <w:b w:val="0"/>
                <w:sz w:val="24"/>
                <w:szCs w:val="24"/>
              </w:rPr>
              <w:t xml:space="preserve"> de </w:t>
            </w:r>
            <w:proofErr w:type="spellStart"/>
            <w:r w:rsidR="0030331A" w:rsidRPr="00AE7FAF">
              <w:rPr>
                <w:rStyle w:val="do1"/>
                <w:b w:val="0"/>
                <w:sz w:val="24"/>
                <w:szCs w:val="24"/>
              </w:rPr>
              <w:t>piaţă</w:t>
            </w:r>
            <w:proofErr w:type="spellEnd"/>
            <w:r w:rsidR="0030331A" w:rsidRPr="00AE7FAF">
              <w:rPr>
                <w:rStyle w:val="do1"/>
                <w:b w:val="0"/>
                <w:sz w:val="24"/>
                <w:szCs w:val="24"/>
              </w:rPr>
              <w:t>.</w:t>
            </w:r>
          </w:p>
          <w:p w:rsidR="0030331A" w:rsidRPr="00AE7FAF" w:rsidRDefault="0030331A" w:rsidP="0030331A">
            <w:pPr>
              <w:pStyle w:val="ListParagraph"/>
              <w:ind w:left="360"/>
              <w:jc w:val="both"/>
              <w:rPr>
                <w:rStyle w:val="do1"/>
                <w:b w:val="0"/>
                <w:sz w:val="24"/>
                <w:szCs w:val="24"/>
              </w:rPr>
            </w:pPr>
          </w:p>
          <w:p w:rsidR="0030331A" w:rsidRPr="00AE7FAF" w:rsidRDefault="0030331A" w:rsidP="0030331A">
            <w:pPr>
              <w:pStyle w:val="ListParagraph"/>
              <w:ind w:left="360"/>
              <w:jc w:val="both"/>
              <w:rPr>
                <w:lang w:val="ro-RO" w:eastAsia="ro-RO"/>
              </w:rPr>
            </w:pPr>
          </w:p>
          <w:p w:rsidR="0030331A" w:rsidRPr="00AE7FAF" w:rsidRDefault="0030331A" w:rsidP="0030331A">
            <w:pPr>
              <w:pStyle w:val="ListParagraph"/>
              <w:ind w:left="360"/>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30331A" w:rsidRPr="00AE7FAF" w:rsidTr="00802D3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31A" w:rsidRPr="00AE7FAF" w:rsidRDefault="0030331A" w:rsidP="0030331A">
                  <w:pPr>
                    <w:jc w:val="center"/>
                    <w:rPr>
                      <w:lang w:val="ro-RO"/>
                    </w:rPr>
                  </w:pPr>
                  <w:r w:rsidRPr="00AE7FA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331A" w:rsidRPr="00AE7FAF" w:rsidRDefault="0030331A" w:rsidP="0030331A">
                  <w:pPr>
                    <w:jc w:val="center"/>
                    <w:rPr>
                      <w:lang w:val="ro-RO"/>
                    </w:rPr>
                  </w:pPr>
                  <w:r w:rsidRPr="00AE7FA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331A" w:rsidRPr="00AE7FAF" w:rsidRDefault="0030331A" w:rsidP="0030331A">
                  <w:pPr>
                    <w:jc w:val="center"/>
                    <w:rPr>
                      <w:lang w:val="ro-RO"/>
                    </w:rPr>
                  </w:pPr>
                  <w:r w:rsidRPr="00AE7FAF">
                    <w:rPr>
                      <w:lang w:val="ro-RO"/>
                    </w:rPr>
                    <w:t>ABTINERE</w:t>
                  </w:r>
                </w:p>
              </w:tc>
            </w:tr>
            <w:tr w:rsidR="0030331A" w:rsidRPr="00AE7FAF" w:rsidTr="00802D3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331A" w:rsidRPr="00AE7FAF" w:rsidRDefault="0030331A" w:rsidP="0030331A">
                  <w:pPr>
                    <w:rPr>
                      <w:lang w:val="ro-RO"/>
                    </w:rPr>
                  </w:pPr>
                  <w:r w:rsidRPr="00AE7FA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331A" w:rsidRPr="00AE7FAF" w:rsidRDefault="0030331A" w:rsidP="0030331A">
                  <w:pPr>
                    <w:rPr>
                      <w:lang w:val="ro-RO"/>
                    </w:rPr>
                  </w:pPr>
                  <w:r w:rsidRPr="00AE7FA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331A" w:rsidRPr="00AE7FAF" w:rsidRDefault="0030331A" w:rsidP="0030331A">
                  <w:pPr>
                    <w:rPr>
                      <w:lang w:val="ro-RO"/>
                    </w:rPr>
                  </w:pPr>
                  <w:r w:rsidRPr="00AE7FAF">
                    <w:rPr>
                      <w:lang w:val="ro-RO"/>
                    </w:rPr>
                    <w:t> </w:t>
                  </w:r>
                </w:p>
              </w:tc>
            </w:tr>
          </w:tbl>
          <w:p w:rsidR="0030331A" w:rsidRPr="00AE7FAF" w:rsidRDefault="0030331A" w:rsidP="0030331A">
            <w:pPr>
              <w:pStyle w:val="ListParagraph"/>
              <w:ind w:left="360"/>
              <w:jc w:val="both"/>
              <w:rPr>
                <w:b/>
                <w:lang w:eastAsia="ro-RO"/>
              </w:rPr>
            </w:pPr>
          </w:p>
          <w:p w:rsidR="0030331A" w:rsidRPr="00AE7FAF" w:rsidRDefault="0030331A" w:rsidP="0030331A">
            <w:pPr>
              <w:pStyle w:val="ListParagraph"/>
              <w:ind w:left="360"/>
              <w:jc w:val="both"/>
              <w:rPr>
                <w:rStyle w:val="do1"/>
                <w:b w:val="0"/>
                <w:bCs w:val="0"/>
                <w:sz w:val="24"/>
                <w:szCs w:val="24"/>
                <w:lang w:val="ro-RO"/>
              </w:rPr>
            </w:pPr>
          </w:p>
          <w:p w:rsidR="00450AF1" w:rsidRPr="00AE7FAF" w:rsidRDefault="00450AF1" w:rsidP="0030331A">
            <w:pPr>
              <w:pStyle w:val="ListParagraph"/>
              <w:ind w:left="360"/>
              <w:jc w:val="both"/>
              <w:rPr>
                <w:lang w:val="ro-RO" w:eastAsia="ro-RO"/>
              </w:rPr>
            </w:pPr>
          </w:p>
          <w:p w:rsidR="006645A4" w:rsidRPr="00AE7FAF" w:rsidRDefault="006645A4" w:rsidP="007B6CE9">
            <w:pPr>
              <w:jc w:val="both"/>
              <w:rPr>
                <w:lang w:eastAsia="ro-RO"/>
              </w:rPr>
            </w:pPr>
          </w:p>
          <w:p w:rsidR="00B57055" w:rsidRPr="00AE7FAF" w:rsidRDefault="006645A4" w:rsidP="00A21D6A">
            <w:pPr>
              <w:pStyle w:val="ListParagraph"/>
              <w:numPr>
                <w:ilvl w:val="0"/>
                <w:numId w:val="1"/>
              </w:numPr>
              <w:jc w:val="both"/>
              <w:rPr>
                <w:lang w:val="ro-RO"/>
              </w:rPr>
            </w:pPr>
            <w:r w:rsidRPr="00AE7FAF">
              <w:rPr>
                <w:lang w:val="ro-RO" w:eastAsia="ro-RO"/>
              </w:rPr>
              <w:t xml:space="preserve">Pentru punctul </w:t>
            </w:r>
            <w:r w:rsidR="00244148" w:rsidRPr="00AE7FAF">
              <w:rPr>
                <w:lang w:val="ro-RO" w:eastAsia="ro-RO"/>
              </w:rPr>
              <w:t>10</w:t>
            </w:r>
            <w:r w:rsidRPr="00AE7FAF">
              <w:rPr>
                <w:lang w:val="ro-RO" w:eastAsia="ro-RO"/>
              </w:rPr>
              <w:t xml:space="preserve"> de pe ordinea de zi, respectiv,</w:t>
            </w:r>
            <w:r w:rsidR="007B6CE9" w:rsidRPr="00AE7FAF">
              <w:rPr>
                <w:lang w:val="ro-RO" w:eastAsia="ro-RO"/>
              </w:rPr>
              <w:t xml:space="preserve"> </w:t>
            </w:r>
            <w:r w:rsidR="00B57055" w:rsidRPr="00AE7FAF">
              <w:rPr>
                <w:b/>
                <w:lang w:val="ro-RO"/>
              </w:rPr>
              <w:t>aprobarea</w:t>
            </w:r>
            <w:r w:rsidR="00B57055" w:rsidRPr="00AE7FAF">
              <w:rPr>
                <w:lang w:val="ro-RO"/>
              </w:rPr>
              <w:t xml:space="preserve"> datei de </w:t>
            </w:r>
            <w:r w:rsidR="00684569">
              <w:rPr>
                <w:b/>
                <w:lang w:val="ro-RO"/>
              </w:rPr>
              <w:t>28.06.2019</w:t>
            </w:r>
            <w:r w:rsidR="00B57055" w:rsidRPr="00AE7FAF">
              <w:rPr>
                <w:lang w:val="ro-RO"/>
              </w:rPr>
              <w:t xml:space="preserve"> ca </w:t>
            </w:r>
            <w:r w:rsidR="00B57055" w:rsidRPr="00AE7FAF">
              <w:rPr>
                <w:b/>
                <w:lang w:val="ro-RO"/>
              </w:rPr>
              <w:t>data platii</w:t>
            </w:r>
            <w:r w:rsidR="00B57055" w:rsidRPr="00AE7FAF">
              <w:rPr>
                <w:lang w:val="ro-RO"/>
              </w:rPr>
              <w:t xml:space="preserve">, respectiv </w:t>
            </w:r>
            <w:r w:rsidR="00B57055" w:rsidRPr="00AE7FAF">
              <w:rPr>
                <w:lang w:eastAsia="ro-RO"/>
              </w:rPr>
              <w:t xml:space="preserve">data </w:t>
            </w:r>
            <w:proofErr w:type="spellStart"/>
            <w:r w:rsidR="00B57055" w:rsidRPr="00AE7FAF">
              <w:rPr>
                <w:lang w:eastAsia="ro-RO"/>
              </w:rPr>
              <w:t>calendaristică</w:t>
            </w:r>
            <w:proofErr w:type="spellEnd"/>
            <w:r w:rsidR="00B57055" w:rsidRPr="00AE7FAF">
              <w:rPr>
                <w:lang w:eastAsia="ro-RO"/>
              </w:rPr>
              <w:t xml:space="preserve"> </w:t>
            </w:r>
            <w:proofErr w:type="spellStart"/>
            <w:r w:rsidR="00B57055" w:rsidRPr="00AE7FAF">
              <w:rPr>
                <w:lang w:eastAsia="ro-RO"/>
              </w:rPr>
              <w:t>expres</w:t>
            </w:r>
            <w:proofErr w:type="spellEnd"/>
            <w:r w:rsidR="00B57055" w:rsidRPr="00AE7FAF">
              <w:rPr>
                <w:lang w:eastAsia="ro-RO"/>
              </w:rPr>
              <w:t xml:space="preserve"> </w:t>
            </w:r>
            <w:proofErr w:type="spellStart"/>
            <w:r w:rsidR="00B57055" w:rsidRPr="00AE7FAF">
              <w:rPr>
                <w:lang w:eastAsia="ro-RO"/>
              </w:rPr>
              <w:t>specificată</w:t>
            </w:r>
            <w:proofErr w:type="spellEnd"/>
            <w:r w:rsidR="00B57055" w:rsidRPr="00AE7FAF">
              <w:rPr>
                <w:lang w:eastAsia="ro-RO"/>
              </w:rPr>
              <w:t xml:space="preserve">, </w:t>
            </w:r>
            <w:proofErr w:type="spellStart"/>
            <w:r w:rsidR="00B57055" w:rsidRPr="00AE7FAF">
              <w:rPr>
                <w:lang w:eastAsia="ro-RO"/>
              </w:rPr>
              <w:t>respectiv</w:t>
            </w:r>
            <w:proofErr w:type="spellEnd"/>
            <w:r w:rsidR="00B57055" w:rsidRPr="00AE7FAF">
              <w:rPr>
                <w:lang w:eastAsia="ro-RO"/>
              </w:rPr>
              <w:t xml:space="preserve"> </w:t>
            </w:r>
            <w:proofErr w:type="spellStart"/>
            <w:r w:rsidR="00B57055" w:rsidRPr="00AE7FAF">
              <w:rPr>
                <w:lang w:eastAsia="ro-RO"/>
              </w:rPr>
              <w:t>zz</w:t>
            </w:r>
            <w:proofErr w:type="spellEnd"/>
            <w:r w:rsidR="00B57055" w:rsidRPr="00AE7FAF">
              <w:rPr>
                <w:lang w:eastAsia="ro-RO"/>
              </w:rPr>
              <w:t>/</w:t>
            </w:r>
            <w:proofErr w:type="spellStart"/>
            <w:r w:rsidR="00B57055" w:rsidRPr="00AE7FAF">
              <w:rPr>
                <w:lang w:eastAsia="ro-RO"/>
              </w:rPr>
              <w:t>ll</w:t>
            </w:r>
            <w:proofErr w:type="spellEnd"/>
            <w:r w:rsidR="00B57055" w:rsidRPr="00AE7FAF">
              <w:rPr>
                <w:lang w:eastAsia="ro-RO"/>
              </w:rPr>
              <w:t xml:space="preserve">/an, la care </w:t>
            </w:r>
            <w:proofErr w:type="spellStart"/>
            <w:r w:rsidR="00B57055" w:rsidRPr="00AE7FAF">
              <w:rPr>
                <w:lang w:eastAsia="ro-RO"/>
              </w:rPr>
              <w:t>rezultatele</w:t>
            </w:r>
            <w:proofErr w:type="spellEnd"/>
            <w:r w:rsidR="00B57055" w:rsidRPr="00AE7FAF">
              <w:rPr>
                <w:lang w:eastAsia="ro-RO"/>
              </w:rPr>
              <w:t xml:space="preserve"> </w:t>
            </w:r>
            <w:proofErr w:type="spellStart"/>
            <w:r w:rsidR="00B57055" w:rsidRPr="00AE7FAF">
              <w:rPr>
                <w:lang w:eastAsia="ro-RO"/>
              </w:rPr>
              <w:t>unui</w:t>
            </w:r>
            <w:proofErr w:type="spellEnd"/>
            <w:r w:rsidR="00B57055" w:rsidRPr="00AE7FAF">
              <w:rPr>
                <w:lang w:eastAsia="ro-RO"/>
              </w:rPr>
              <w:t xml:space="preserve"> </w:t>
            </w:r>
            <w:proofErr w:type="spellStart"/>
            <w:r w:rsidR="00B57055" w:rsidRPr="00AE7FAF">
              <w:rPr>
                <w:lang w:eastAsia="ro-RO"/>
              </w:rPr>
              <w:t>eveniment</w:t>
            </w:r>
            <w:proofErr w:type="spellEnd"/>
            <w:r w:rsidR="00B57055" w:rsidRPr="00AE7FAF">
              <w:rPr>
                <w:lang w:eastAsia="ro-RO"/>
              </w:rPr>
              <w:t xml:space="preserve"> </w:t>
            </w:r>
            <w:proofErr w:type="spellStart"/>
            <w:r w:rsidR="00B57055" w:rsidRPr="00AE7FAF">
              <w:rPr>
                <w:lang w:eastAsia="ro-RO"/>
              </w:rPr>
              <w:t>corporativ</w:t>
            </w:r>
            <w:proofErr w:type="spellEnd"/>
            <w:r w:rsidR="00B57055" w:rsidRPr="00AE7FAF">
              <w:rPr>
                <w:lang w:eastAsia="ro-RO"/>
              </w:rPr>
              <w:t xml:space="preserve">, </w:t>
            </w:r>
            <w:proofErr w:type="spellStart"/>
            <w:r w:rsidR="00B57055" w:rsidRPr="00AE7FAF">
              <w:rPr>
                <w:lang w:eastAsia="ro-RO"/>
              </w:rPr>
              <w:t>aferente</w:t>
            </w:r>
            <w:proofErr w:type="spellEnd"/>
            <w:r w:rsidR="00B57055" w:rsidRPr="00AE7FAF">
              <w:rPr>
                <w:lang w:eastAsia="ro-RO"/>
              </w:rPr>
              <w:t xml:space="preserve"> </w:t>
            </w:r>
            <w:proofErr w:type="spellStart"/>
            <w:r w:rsidR="00B57055" w:rsidRPr="00AE7FAF">
              <w:rPr>
                <w:lang w:eastAsia="ro-RO"/>
              </w:rPr>
              <w:t>deţinerii</w:t>
            </w:r>
            <w:proofErr w:type="spellEnd"/>
            <w:r w:rsidR="00B57055" w:rsidRPr="00AE7FAF">
              <w:rPr>
                <w:lang w:eastAsia="ro-RO"/>
              </w:rPr>
              <w:t xml:space="preserve"> de </w:t>
            </w:r>
            <w:proofErr w:type="spellStart"/>
            <w:r w:rsidR="00B57055" w:rsidRPr="00AE7FAF">
              <w:rPr>
                <w:lang w:eastAsia="ro-RO"/>
              </w:rPr>
              <w:t>instrumente</w:t>
            </w:r>
            <w:proofErr w:type="spellEnd"/>
            <w:r w:rsidR="00B57055" w:rsidRPr="00AE7FAF">
              <w:rPr>
                <w:lang w:eastAsia="ro-RO"/>
              </w:rPr>
              <w:t xml:space="preserve"> </w:t>
            </w:r>
            <w:proofErr w:type="spellStart"/>
            <w:r w:rsidR="00B57055" w:rsidRPr="00AE7FAF">
              <w:rPr>
                <w:lang w:eastAsia="ro-RO"/>
              </w:rPr>
              <w:t>financiare</w:t>
            </w:r>
            <w:proofErr w:type="spellEnd"/>
            <w:r w:rsidR="00B57055" w:rsidRPr="00AE7FAF">
              <w:rPr>
                <w:lang w:eastAsia="ro-RO"/>
              </w:rPr>
              <w:t xml:space="preserve">, </w:t>
            </w:r>
            <w:proofErr w:type="spellStart"/>
            <w:r w:rsidR="00B57055" w:rsidRPr="00AE7FAF">
              <w:rPr>
                <w:lang w:eastAsia="ro-RO"/>
              </w:rPr>
              <w:t>sunt</w:t>
            </w:r>
            <w:proofErr w:type="spellEnd"/>
            <w:r w:rsidR="00B57055" w:rsidRPr="00AE7FAF">
              <w:rPr>
                <w:lang w:eastAsia="ro-RO"/>
              </w:rPr>
              <w:t xml:space="preserve"> </w:t>
            </w:r>
            <w:proofErr w:type="spellStart"/>
            <w:r w:rsidR="00B57055" w:rsidRPr="00AE7FAF">
              <w:rPr>
                <w:lang w:eastAsia="ro-RO"/>
              </w:rPr>
              <w:t>datorate</w:t>
            </w:r>
            <w:proofErr w:type="spellEnd"/>
            <w:r w:rsidR="00B57055" w:rsidRPr="00AE7FAF">
              <w:rPr>
                <w:lang w:eastAsia="ro-RO"/>
              </w:rPr>
              <w:t xml:space="preserve">, </w:t>
            </w:r>
            <w:proofErr w:type="spellStart"/>
            <w:r w:rsidR="00B57055" w:rsidRPr="00AE7FAF">
              <w:rPr>
                <w:lang w:eastAsia="ro-RO"/>
              </w:rPr>
              <w:t>respectiv</w:t>
            </w:r>
            <w:proofErr w:type="spellEnd"/>
            <w:r w:rsidR="00B57055" w:rsidRPr="00AE7FAF">
              <w:rPr>
                <w:lang w:eastAsia="ro-RO"/>
              </w:rPr>
              <w:t xml:space="preserve"> la care </w:t>
            </w:r>
            <w:proofErr w:type="spellStart"/>
            <w:r w:rsidR="00B57055" w:rsidRPr="00AE7FAF">
              <w:rPr>
                <w:lang w:eastAsia="ro-RO"/>
              </w:rPr>
              <w:t>trebuie</w:t>
            </w:r>
            <w:proofErr w:type="spellEnd"/>
            <w:r w:rsidR="00B57055" w:rsidRPr="00AE7FAF">
              <w:rPr>
                <w:lang w:eastAsia="ro-RO"/>
              </w:rPr>
              <w:t xml:space="preserve"> </w:t>
            </w:r>
            <w:proofErr w:type="spellStart"/>
            <w:r w:rsidR="00B57055" w:rsidRPr="00AE7FAF">
              <w:rPr>
                <w:lang w:eastAsia="ro-RO"/>
              </w:rPr>
              <w:t>realizată</w:t>
            </w:r>
            <w:proofErr w:type="spellEnd"/>
            <w:r w:rsidR="00B57055" w:rsidRPr="00AE7FAF">
              <w:rPr>
                <w:lang w:eastAsia="ro-RO"/>
              </w:rPr>
              <w:t xml:space="preserve"> </w:t>
            </w:r>
            <w:proofErr w:type="spellStart"/>
            <w:r w:rsidR="00B57055" w:rsidRPr="00AE7FAF">
              <w:rPr>
                <w:lang w:eastAsia="ro-RO"/>
              </w:rPr>
              <w:t>debitarea</w:t>
            </w:r>
            <w:proofErr w:type="spellEnd"/>
            <w:r w:rsidR="00B57055" w:rsidRPr="00AE7FAF">
              <w:rPr>
                <w:lang w:eastAsia="ro-RO"/>
              </w:rPr>
              <w:t xml:space="preserve"> </w:t>
            </w:r>
            <w:proofErr w:type="spellStart"/>
            <w:r w:rsidR="00B57055" w:rsidRPr="00AE7FAF">
              <w:rPr>
                <w:lang w:eastAsia="ro-RO"/>
              </w:rPr>
              <w:t>si</w:t>
            </w:r>
            <w:proofErr w:type="spellEnd"/>
            <w:r w:rsidR="00B57055" w:rsidRPr="00AE7FAF">
              <w:rPr>
                <w:lang w:eastAsia="ro-RO"/>
              </w:rPr>
              <w:t>/</w:t>
            </w:r>
            <w:proofErr w:type="spellStart"/>
            <w:r w:rsidR="00B57055" w:rsidRPr="00AE7FAF">
              <w:rPr>
                <w:lang w:eastAsia="ro-RO"/>
              </w:rPr>
              <w:t>sau</w:t>
            </w:r>
            <w:proofErr w:type="spellEnd"/>
            <w:r w:rsidR="00B57055" w:rsidRPr="00AE7FAF">
              <w:rPr>
                <w:lang w:eastAsia="ro-RO"/>
              </w:rPr>
              <w:t xml:space="preserve"> </w:t>
            </w:r>
            <w:proofErr w:type="spellStart"/>
            <w:r w:rsidR="00B57055" w:rsidRPr="00AE7FAF">
              <w:rPr>
                <w:lang w:eastAsia="ro-RO"/>
              </w:rPr>
              <w:t>creditarea</w:t>
            </w:r>
            <w:proofErr w:type="spellEnd"/>
            <w:r w:rsidR="00B57055" w:rsidRPr="00AE7FAF">
              <w:rPr>
                <w:lang w:eastAsia="ro-RO"/>
              </w:rPr>
              <w:t xml:space="preserve"> de </w:t>
            </w:r>
            <w:proofErr w:type="spellStart"/>
            <w:r w:rsidR="00B57055" w:rsidRPr="00AE7FAF">
              <w:rPr>
                <w:lang w:eastAsia="ro-RO"/>
              </w:rPr>
              <w:t>sume</w:t>
            </w:r>
            <w:proofErr w:type="spellEnd"/>
            <w:r w:rsidR="00B57055" w:rsidRPr="00AE7FAF">
              <w:rPr>
                <w:lang w:eastAsia="ro-RO"/>
              </w:rPr>
              <w:t xml:space="preserve"> de </w:t>
            </w:r>
            <w:proofErr w:type="spellStart"/>
            <w:r w:rsidR="00B57055" w:rsidRPr="00AE7FAF">
              <w:rPr>
                <w:lang w:eastAsia="ro-RO"/>
              </w:rPr>
              <w:t>bani</w:t>
            </w:r>
            <w:proofErr w:type="spellEnd"/>
            <w:r w:rsidR="00B57055" w:rsidRPr="00AE7FAF">
              <w:rPr>
                <w:lang w:eastAsia="ro-RO"/>
              </w:rPr>
              <w:t xml:space="preserve"> </w:t>
            </w:r>
            <w:proofErr w:type="spellStart"/>
            <w:r w:rsidR="00B57055" w:rsidRPr="00AE7FAF">
              <w:rPr>
                <w:lang w:eastAsia="ro-RO"/>
              </w:rPr>
              <w:t>si</w:t>
            </w:r>
            <w:proofErr w:type="spellEnd"/>
            <w:r w:rsidR="00B57055" w:rsidRPr="00AE7FAF">
              <w:rPr>
                <w:lang w:eastAsia="ro-RO"/>
              </w:rPr>
              <w:t>/</w:t>
            </w:r>
            <w:proofErr w:type="spellStart"/>
            <w:r w:rsidR="00B57055" w:rsidRPr="00AE7FAF">
              <w:rPr>
                <w:lang w:eastAsia="ro-RO"/>
              </w:rPr>
              <w:t>sau</w:t>
            </w:r>
            <w:proofErr w:type="spellEnd"/>
            <w:r w:rsidR="00B57055" w:rsidRPr="00AE7FAF">
              <w:rPr>
                <w:lang w:eastAsia="ro-RO"/>
              </w:rPr>
              <w:t xml:space="preserve"> </w:t>
            </w:r>
            <w:proofErr w:type="spellStart"/>
            <w:r w:rsidR="00B57055" w:rsidRPr="00AE7FAF">
              <w:rPr>
                <w:lang w:eastAsia="ro-RO"/>
              </w:rPr>
              <w:t>instrumente</w:t>
            </w:r>
            <w:proofErr w:type="spellEnd"/>
            <w:r w:rsidR="00B57055" w:rsidRPr="00AE7FAF">
              <w:rPr>
                <w:lang w:eastAsia="ro-RO"/>
              </w:rPr>
              <w:t xml:space="preserve"> </w:t>
            </w:r>
            <w:proofErr w:type="spellStart"/>
            <w:r w:rsidR="00B57055" w:rsidRPr="00AE7FAF">
              <w:rPr>
                <w:lang w:eastAsia="ro-RO"/>
              </w:rPr>
              <w:t>financiare</w:t>
            </w:r>
            <w:proofErr w:type="spellEnd"/>
            <w:r w:rsidR="00B57055" w:rsidRPr="00AE7FAF">
              <w:rPr>
                <w:lang w:eastAsia="ro-RO"/>
              </w:rPr>
              <w:t xml:space="preserve">, </w:t>
            </w:r>
            <w:r w:rsidR="00B57055" w:rsidRPr="00AE7FAF">
              <w:rPr>
                <w:lang w:val="ro-RO"/>
              </w:rPr>
              <w:t>in conformitate cu prevederile art.  2 alin 2  lit. h) din Regulamentul 5/2018, si cu cele ale art. 1, alin. (3) din Ordonanta 64/2001, cu modificarile si completarile ulterioare.</w:t>
            </w:r>
          </w:p>
          <w:p w:rsidR="00A21D6A" w:rsidRPr="00AE7FAF" w:rsidRDefault="00A21D6A" w:rsidP="00A21D6A">
            <w:pPr>
              <w:pStyle w:val="ListParagraph"/>
              <w:ind w:left="360"/>
              <w:jc w:val="both"/>
              <w:rPr>
                <w:lang w:val="ro-RO"/>
              </w:rPr>
            </w:pPr>
          </w:p>
          <w:p w:rsidR="00A21D6A" w:rsidRPr="00AE7FAF" w:rsidRDefault="00A21D6A" w:rsidP="00A21D6A">
            <w:pPr>
              <w:pStyle w:val="ListParagraph"/>
              <w:ind w:left="360"/>
              <w:jc w:val="both"/>
              <w:rPr>
                <w:lang w:val="ro-RO" w:eastAsia="ro-RO"/>
              </w:rPr>
            </w:pPr>
          </w:p>
          <w:p w:rsidR="00A21D6A" w:rsidRPr="00AE7FAF" w:rsidRDefault="00A21D6A" w:rsidP="00A21D6A">
            <w:pPr>
              <w:pStyle w:val="ListParagraph"/>
              <w:ind w:left="360"/>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A21D6A" w:rsidRPr="00AE7FAF" w:rsidTr="00802D3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D6A" w:rsidRPr="00AE7FAF" w:rsidRDefault="00A21D6A" w:rsidP="00A21D6A">
                  <w:pPr>
                    <w:jc w:val="center"/>
                    <w:rPr>
                      <w:lang w:val="ro-RO"/>
                    </w:rPr>
                  </w:pPr>
                  <w:r w:rsidRPr="00AE7FA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1D6A" w:rsidRPr="00AE7FAF" w:rsidRDefault="00A21D6A" w:rsidP="00A21D6A">
                  <w:pPr>
                    <w:jc w:val="center"/>
                    <w:rPr>
                      <w:lang w:val="ro-RO"/>
                    </w:rPr>
                  </w:pPr>
                  <w:r w:rsidRPr="00AE7FA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1D6A" w:rsidRPr="00AE7FAF" w:rsidRDefault="00A21D6A" w:rsidP="00A21D6A">
                  <w:pPr>
                    <w:jc w:val="center"/>
                    <w:rPr>
                      <w:lang w:val="ro-RO"/>
                    </w:rPr>
                  </w:pPr>
                  <w:r w:rsidRPr="00AE7FAF">
                    <w:rPr>
                      <w:lang w:val="ro-RO"/>
                    </w:rPr>
                    <w:t>ABTINERE</w:t>
                  </w:r>
                </w:p>
              </w:tc>
            </w:tr>
            <w:tr w:rsidR="00A21D6A" w:rsidRPr="00AE7FAF" w:rsidTr="00802D3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1D6A" w:rsidRPr="00AE7FAF" w:rsidRDefault="00A21D6A" w:rsidP="00A21D6A">
                  <w:pPr>
                    <w:rPr>
                      <w:lang w:val="ro-RO"/>
                    </w:rPr>
                  </w:pPr>
                  <w:r w:rsidRPr="00AE7FA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21D6A" w:rsidRPr="00AE7FAF" w:rsidRDefault="00A21D6A" w:rsidP="00A21D6A">
                  <w:pPr>
                    <w:rPr>
                      <w:lang w:val="ro-RO"/>
                    </w:rPr>
                  </w:pPr>
                  <w:r w:rsidRPr="00AE7FA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21D6A" w:rsidRPr="00AE7FAF" w:rsidRDefault="00A21D6A" w:rsidP="00A21D6A">
                  <w:pPr>
                    <w:rPr>
                      <w:lang w:val="ro-RO"/>
                    </w:rPr>
                  </w:pPr>
                  <w:r w:rsidRPr="00AE7FAF">
                    <w:rPr>
                      <w:lang w:val="ro-RO"/>
                    </w:rPr>
                    <w:t> </w:t>
                  </w:r>
                </w:p>
              </w:tc>
            </w:tr>
          </w:tbl>
          <w:p w:rsidR="00A21D6A" w:rsidRPr="00AE7FAF" w:rsidRDefault="00A21D6A" w:rsidP="00A21D6A">
            <w:pPr>
              <w:pStyle w:val="ListParagraph"/>
              <w:ind w:left="360"/>
              <w:jc w:val="both"/>
              <w:rPr>
                <w:lang w:val="ro-RO"/>
              </w:rPr>
            </w:pPr>
          </w:p>
          <w:p w:rsidR="006645A4" w:rsidRPr="00AE7FAF" w:rsidRDefault="006645A4" w:rsidP="00B57055">
            <w:pPr>
              <w:pStyle w:val="ListParagraph"/>
              <w:ind w:left="360"/>
              <w:jc w:val="both"/>
              <w:rPr>
                <w:lang w:eastAsia="ro-RO"/>
              </w:rPr>
            </w:pPr>
          </w:p>
          <w:p w:rsidR="00244148" w:rsidRPr="00AE7FAF" w:rsidRDefault="00244148" w:rsidP="007B6CE9">
            <w:pPr>
              <w:jc w:val="both"/>
              <w:rPr>
                <w:lang w:eastAsia="ro-RO"/>
              </w:rPr>
            </w:pPr>
          </w:p>
          <w:p w:rsidR="00244148" w:rsidRPr="00AE7FAF" w:rsidRDefault="00244148" w:rsidP="007B6CE9">
            <w:pPr>
              <w:jc w:val="both"/>
              <w:rPr>
                <w:lang w:eastAsia="ro-RO"/>
              </w:rPr>
            </w:pPr>
          </w:p>
          <w:p w:rsidR="00244148" w:rsidRPr="00AE7FAF" w:rsidRDefault="00244148" w:rsidP="007B6CE9">
            <w:pPr>
              <w:jc w:val="both"/>
              <w:rPr>
                <w:lang w:eastAsia="ro-RO"/>
              </w:rPr>
            </w:pPr>
          </w:p>
          <w:p w:rsidR="00A21D6A" w:rsidRPr="00AE7FAF" w:rsidRDefault="00244148" w:rsidP="00A21D6A">
            <w:pPr>
              <w:pStyle w:val="ListParagraph"/>
              <w:numPr>
                <w:ilvl w:val="0"/>
                <w:numId w:val="1"/>
              </w:numPr>
              <w:jc w:val="both"/>
              <w:rPr>
                <w:lang w:val="ro-RO"/>
              </w:rPr>
            </w:pPr>
            <w:r w:rsidRPr="00AE7FAF">
              <w:rPr>
                <w:lang w:val="ro-RO" w:eastAsia="ro-RO"/>
              </w:rPr>
              <w:t>Pentru punctul 11</w:t>
            </w:r>
            <w:r w:rsidR="006645A4" w:rsidRPr="00AE7FAF">
              <w:rPr>
                <w:lang w:val="ro-RO" w:eastAsia="ro-RO"/>
              </w:rPr>
              <w:t xml:space="preserve"> de pe ordinea de zi, respectiv,</w:t>
            </w:r>
            <w:r w:rsidR="007B6CE9" w:rsidRPr="00AE7FAF">
              <w:rPr>
                <w:lang w:val="ro-RO" w:eastAsia="ro-RO"/>
              </w:rPr>
              <w:t xml:space="preserve"> </w:t>
            </w:r>
            <w:r w:rsidR="00A21D6A" w:rsidRPr="00AE7FAF">
              <w:rPr>
                <w:b/>
                <w:lang w:val="ro-RO"/>
              </w:rPr>
              <w:t>imputernicirea</w:t>
            </w:r>
            <w:r w:rsidR="00A21D6A" w:rsidRPr="00AE7FAF">
              <w:rPr>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w:t>
            </w:r>
            <w:r w:rsidR="00A21D6A" w:rsidRPr="00AE7FAF">
              <w:rPr>
                <w:lang w:val="ro-RO"/>
              </w:rPr>
              <w:lastRenderedPageBreak/>
              <w:t>la Registrul Comertului sau orice alta institutie publica. Presedintele Consiliului de Administratie poate delega toate sau o parte din puterile conferite mai sus oricarei persoane competente pentru a indeplini acest mandat.</w:t>
            </w:r>
          </w:p>
          <w:p w:rsidR="007B6CE9" w:rsidRPr="00AE7FAF" w:rsidRDefault="007B6CE9" w:rsidP="00A21D6A">
            <w:pPr>
              <w:jc w:val="both"/>
              <w:rPr>
                <w:lang w:eastAsia="ro-RO"/>
              </w:rPr>
            </w:pPr>
          </w:p>
          <w:tbl>
            <w:tblPr>
              <w:tblW w:w="0" w:type="auto"/>
              <w:tblInd w:w="879" w:type="dxa"/>
              <w:tblLook w:val="04A0" w:firstRow="1" w:lastRow="0" w:firstColumn="1" w:lastColumn="0" w:noHBand="0" w:noVBand="1"/>
            </w:tblPr>
            <w:tblGrid>
              <w:gridCol w:w="1150"/>
              <w:gridCol w:w="1550"/>
              <w:gridCol w:w="1403"/>
            </w:tblGrid>
            <w:tr w:rsidR="007B6CE9" w:rsidRPr="00AE7FAF" w:rsidTr="0080402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6CE9" w:rsidRPr="00AE7FAF" w:rsidRDefault="007B6CE9" w:rsidP="007B6CE9">
                  <w:pPr>
                    <w:jc w:val="center"/>
                    <w:rPr>
                      <w:lang w:val="ro-RO"/>
                    </w:rPr>
                  </w:pPr>
                  <w:r w:rsidRPr="00AE7FA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B6CE9" w:rsidRPr="00AE7FAF" w:rsidRDefault="007B6CE9" w:rsidP="007B6CE9">
                  <w:pPr>
                    <w:jc w:val="center"/>
                    <w:rPr>
                      <w:lang w:val="ro-RO"/>
                    </w:rPr>
                  </w:pPr>
                  <w:r w:rsidRPr="00AE7FA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B6CE9" w:rsidRPr="00AE7FAF" w:rsidRDefault="007B6CE9" w:rsidP="007B6CE9">
                  <w:pPr>
                    <w:jc w:val="center"/>
                    <w:rPr>
                      <w:lang w:val="ro-RO"/>
                    </w:rPr>
                  </w:pPr>
                  <w:r w:rsidRPr="00AE7FAF">
                    <w:rPr>
                      <w:lang w:val="ro-RO"/>
                    </w:rPr>
                    <w:t>ABTINERE</w:t>
                  </w:r>
                </w:p>
              </w:tc>
            </w:tr>
            <w:tr w:rsidR="007B6CE9" w:rsidRPr="00AE7FAF" w:rsidTr="0080402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B6CE9" w:rsidRPr="00AE7FAF" w:rsidRDefault="007B6CE9" w:rsidP="007B6CE9">
                  <w:pPr>
                    <w:rPr>
                      <w:lang w:val="ro-RO"/>
                    </w:rPr>
                  </w:pPr>
                  <w:r w:rsidRPr="00AE7FA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B6CE9" w:rsidRPr="00AE7FAF" w:rsidRDefault="007B6CE9" w:rsidP="007B6CE9">
                  <w:pPr>
                    <w:rPr>
                      <w:lang w:val="ro-RO"/>
                    </w:rPr>
                  </w:pPr>
                  <w:r w:rsidRPr="00AE7FA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B6CE9" w:rsidRPr="00AE7FAF" w:rsidRDefault="007B6CE9" w:rsidP="007B6CE9">
                  <w:pPr>
                    <w:rPr>
                      <w:lang w:val="ro-RO"/>
                    </w:rPr>
                  </w:pPr>
                  <w:r w:rsidRPr="00AE7FAF">
                    <w:rPr>
                      <w:lang w:val="ro-RO"/>
                    </w:rPr>
                    <w:t> </w:t>
                  </w:r>
                </w:p>
              </w:tc>
            </w:tr>
          </w:tbl>
          <w:p w:rsidR="00A9449A" w:rsidRPr="00AE7FAF" w:rsidRDefault="00A9449A" w:rsidP="00FF7181">
            <w:pPr>
              <w:jc w:val="both"/>
              <w:rPr>
                <w:i/>
                <w:lang w:val="ro-RO" w:eastAsia="ro-RO"/>
              </w:rPr>
            </w:pPr>
          </w:p>
          <w:p w:rsidR="00A17128" w:rsidRPr="00AE7FAF" w:rsidRDefault="00A17128" w:rsidP="00127764">
            <w:pPr>
              <w:jc w:val="both"/>
              <w:rPr>
                <w:i/>
                <w:lang w:val="ro-RO" w:eastAsia="ro-RO"/>
              </w:rPr>
            </w:pPr>
            <w:r w:rsidRPr="00AE7FAF">
              <w:rPr>
                <w:i/>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AE7FAF">
              <w:rPr>
                <w:i/>
                <w:lang w:val="ro-RO" w:eastAsia="ro-RO"/>
              </w:rPr>
              <w:t>l/ nu se consideră exercitat</w:t>
            </w:r>
            <w:r w:rsidR="001077F7" w:rsidRPr="00AE7FAF">
              <w:rPr>
                <w:lang w:val="ro-RO" w:eastAsia="ro-RO"/>
              </w:rPr>
              <w:t>.</w:t>
            </w:r>
            <w:r w:rsidRPr="00AE7FAF">
              <w:rPr>
                <w:i/>
                <w:lang w:val="ro-RO" w:eastAsia="ro-RO"/>
              </w:rPr>
              <w:t xml:space="preserve"> </w:t>
            </w:r>
          </w:p>
          <w:p w:rsidR="00A17128" w:rsidRPr="00AE7FAF" w:rsidRDefault="00A17128" w:rsidP="00127764">
            <w:pPr>
              <w:jc w:val="both"/>
              <w:rPr>
                <w:i/>
                <w:lang w:val="ro-RO" w:eastAsia="ro-RO"/>
              </w:rPr>
            </w:pPr>
            <w:r w:rsidRPr="00AE7FAF">
              <w:rPr>
                <w:i/>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AE7FAF" w:rsidRDefault="0095094D" w:rsidP="00127764">
            <w:pPr>
              <w:jc w:val="both"/>
              <w:rPr>
                <w:i/>
                <w:lang w:val="ro-RO" w:eastAsia="ro-RO"/>
              </w:rPr>
            </w:pPr>
          </w:p>
          <w:p w:rsidR="00A17128" w:rsidRPr="00AE7FAF" w:rsidRDefault="00A17128" w:rsidP="00127764">
            <w:pPr>
              <w:jc w:val="both"/>
              <w:rPr>
                <w:i/>
                <w:lang w:val="ro-RO" w:eastAsia="ro-RO"/>
              </w:rPr>
            </w:pPr>
            <w:r w:rsidRPr="00AE7FAF">
              <w:rPr>
                <w:i/>
                <w:lang w:val="ro-RO" w:eastAsia="ro-RO"/>
              </w:rPr>
              <w:t>Buletinul de vot va fi semnat pe ultima pagina la mentiunea semnatura, precum si pe toate celelalte pagini in partea de jos</w:t>
            </w:r>
          </w:p>
          <w:p w:rsidR="00A17128" w:rsidRPr="00AE7FAF" w:rsidRDefault="00A17128" w:rsidP="00127764">
            <w:pPr>
              <w:jc w:val="both"/>
              <w:rPr>
                <w:lang w:val="ro-RO"/>
              </w:rPr>
            </w:pPr>
          </w:p>
          <w:p w:rsidR="00A17128" w:rsidRPr="00AE7FAF" w:rsidRDefault="00A17128" w:rsidP="008936FC">
            <w:pPr>
              <w:widowControl w:val="0"/>
              <w:overflowPunct w:val="0"/>
              <w:autoSpaceDE w:val="0"/>
              <w:autoSpaceDN w:val="0"/>
              <w:adjustRightInd w:val="0"/>
              <w:spacing w:line="237" w:lineRule="auto"/>
              <w:jc w:val="both"/>
              <w:rPr>
                <w:u w:val="single"/>
                <w:lang w:val="ro-RO"/>
              </w:rPr>
            </w:pPr>
            <w:r w:rsidRPr="00AE7FAF">
              <w:rPr>
                <w:lang w:val="ro-RO"/>
              </w:rPr>
              <w:t xml:space="preserve">Prezentul buletin de vot este valabil şi pentru cea </w:t>
            </w:r>
            <w:r w:rsidRPr="00AE7FAF">
              <w:rPr>
                <w:u w:val="single"/>
                <w:lang w:val="ro-RO"/>
              </w:rPr>
              <w:t>de-a doua convocare a aceleiaşi AGOA din data de</w:t>
            </w:r>
            <w:r w:rsidR="008936FC" w:rsidRPr="00AE7FAF">
              <w:rPr>
                <w:u w:val="single"/>
                <w:lang w:val="ro-RO"/>
              </w:rPr>
              <w:t xml:space="preserve"> </w:t>
            </w:r>
            <w:r w:rsidR="00A21D6A" w:rsidRPr="00AE7FAF">
              <w:rPr>
                <w:u w:val="single"/>
                <w:lang w:val="ro-RO"/>
              </w:rPr>
              <w:t>24</w:t>
            </w:r>
            <w:r w:rsidR="00877145" w:rsidRPr="00AE7FAF">
              <w:rPr>
                <w:u w:val="single"/>
                <w:lang w:val="ro-RO"/>
              </w:rPr>
              <w:t xml:space="preserve"> aprilie </w:t>
            </w:r>
            <w:r w:rsidR="008407BA" w:rsidRPr="00AE7FAF">
              <w:rPr>
                <w:u w:val="single"/>
                <w:lang w:val="ro-RO"/>
              </w:rPr>
              <w:t xml:space="preserve"> 2019</w:t>
            </w:r>
            <w:r w:rsidRPr="00AE7FAF">
              <w:rPr>
                <w:u w:val="single"/>
                <w:lang w:val="ro-RO"/>
              </w:rPr>
              <w:t xml:space="preserve">, ora </w:t>
            </w:r>
            <w:r w:rsidR="00C71A23" w:rsidRPr="00AE7FAF">
              <w:rPr>
                <w:u w:val="single"/>
                <w:lang w:val="ro-RO"/>
              </w:rPr>
              <w:t>1</w:t>
            </w:r>
            <w:r w:rsidR="006444B1" w:rsidRPr="00AE7FAF">
              <w:rPr>
                <w:u w:val="single"/>
                <w:lang w:val="ro-RO"/>
              </w:rPr>
              <w:t>0</w:t>
            </w:r>
            <w:r w:rsidRPr="00AE7FAF">
              <w:rPr>
                <w:u w:val="single"/>
                <w:lang w:val="ro-RO"/>
              </w:rPr>
              <w:t>:00 (ora României),</w:t>
            </w:r>
            <w:r w:rsidR="00EC7179" w:rsidRPr="00AE7FAF">
              <w:rPr>
                <w:u w:val="single"/>
                <w:lang w:val="ro-RO"/>
              </w:rPr>
              <w:t xml:space="preserve"> ce va avea loc</w:t>
            </w:r>
            <w:r w:rsidRPr="00AE7FAF">
              <w:rPr>
                <w:u w:val="single"/>
                <w:lang w:val="ro-RO"/>
              </w:rPr>
              <w:t xml:space="preserve"> </w:t>
            </w:r>
            <w:r w:rsidR="00A9449A" w:rsidRPr="00AE7FAF">
              <w:rPr>
                <w:u w:val="single"/>
                <w:lang w:val="ro-RO" w:eastAsia="ro-RO"/>
              </w:rPr>
              <w:t>la</w:t>
            </w:r>
            <w:r w:rsidR="00A9449A" w:rsidRPr="00AE7FAF">
              <w:rPr>
                <w:u w:val="single"/>
              </w:rPr>
              <w:t xml:space="preserve"> </w:t>
            </w:r>
            <w:r w:rsidR="00E619BD" w:rsidRPr="00AE7FAF">
              <w:rPr>
                <w:u w:val="single"/>
              </w:rPr>
              <w:t xml:space="preserve">Hotel Capital Plaza, Sala </w:t>
            </w:r>
            <w:r w:rsidR="00006420" w:rsidRPr="00AE7FAF">
              <w:rPr>
                <w:u w:val="single"/>
              </w:rPr>
              <w:t xml:space="preserve">Ion </w:t>
            </w:r>
            <w:proofErr w:type="spellStart"/>
            <w:r w:rsidR="00006420" w:rsidRPr="00AE7FAF">
              <w:rPr>
                <w:u w:val="single"/>
              </w:rPr>
              <w:t>Mincu</w:t>
            </w:r>
            <w:proofErr w:type="spellEnd"/>
            <w:r w:rsidR="00CF7EF2" w:rsidRPr="00AE7FAF">
              <w:rPr>
                <w:u w:val="single"/>
              </w:rPr>
              <w:t xml:space="preserve"> I</w:t>
            </w:r>
            <w:r w:rsidR="00E619BD" w:rsidRPr="00AE7FAF">
              <w:rPr>
                <w:u w:val="single"/>
              </w:rPr>
              <w:t xml:space="preserve">, </w:t>
            </w:r>
            <w:proofErr w:type="spellStart"/>
            <w:r w:rsidR="00E619BD" w:rsidRPr="00AE7FAF">
              <w:rPr>
                <w:u w:val="single"/>
              </w:rPr>
              <w:t>Bulevardul</w:t>
            </w:r>
            <w:proofErr w:type="spellEnd"/>
            <w:r w:rsidR="00E619BD" w:rsidRPr="00AE7FAF">
              <w:rPr>
                <w:u w:val="single"/>
              </w:rPr>
              <w:t xml:space="preserve"> </w:t>
            </w:r>
            <w:proofErr w:type="spellStart"/>
            <w:r w:rsidR="00E619BD" w:rsidRPr="00AE7FAF">
              <w:rPr>
                <w:u w:val="single"/>
              </w:rPr>
              <w:t>Iancu</w:t>
            </w:r>
            <w:proofErr w:type="spellEnd"/>
            <w:r w:rsidR="00E619BD" w:rsidRPr="00AE7FAF">
              <w:rPr>
                <w:u w:val="single"/>
              </w:rPr>
              <w:t xml:space="preserve"> de Hunedoara nr. 54, sector 1,</w:t>
            </w:r>
            <w:r w:rsidR="00E619BD" w:rsidRPr="00AE7FAF">
              <w:rPr>
                <w:u w:val="single"/>
                <w:lang w:val="ro-RO"/>
              </w:rPr>
              <w:t xml:space="preserve"> Bucuresti</w:t>
            </w:r>
            <w:r w:rsidR="00E20CC4" w:rsidRPr="00AE7FAF">
              <w:rPr>
                <w:lang w:val="ro-RO"/>
              </w:rPr>
              <w:t>,</w:t>
            </w:r>
            <w:r w:rsidRPr="00AE7FAF">
              <w:rPr>
                <w:lang w:val="ro-RO"/>
              </w:rPr>
              <w:t xml:space="preserve"> în cazul în care adunarea nu se întruneşte legal şi statutar în data</w:t>
            </w:r>
            <w:r w:rsidR="008936FC" w:rsidRPr="00AE7FAF">
              <w:rPr>
                <w:lang w:val="ro-RO"/>
              </w:rPr>
              <w:t xml:space="preserve"> de</w:t>
            </w:r>
            <w:r w:rsidR="00877145" w:rsidRPr="00AE7FAF">
              <w:rPr>
                <w:lang w:val="ro-RO"/>
              </w:rPr>
              <w:t xml:space="preserve"> </w:t>
            </w:r>
            <w:r w:rsidR="00A21D6A" w:rsidRPr="00AE7FAF">
              <w:rPr>
                <w:lang w:val="ro-RO"/>
              </w:rPr>
              <w:t>23</w:t>
            </w:r>
            <w:r w:rsidR="002B5BFA" w:rsidRPr="00AE7FAF">
              <w:rPr>
                <w:lang w:val="ro-RO"/>
              </w:rPr>
              <w:t xml:space="preserve"> aprilie</w:t>
            </w:r>
            <w:r w:rsidR="00877145" w:rsidRPr="00AE7FAF">
              <w:rPr>
                <w:lang w:val="ro-RO"/>
              </w:rPr>
              <w:t xml:space="preserve"> </w:t>
            </w:r>
            <w:r w:rsidR="008F057B" w:rsidRPr="00AE7FAF">
              <w:rPr>
                <w:lang w:val="ro-RO"/>
              </w:rPr>
              <w:t>2019</w:t>
            </w:r>
            <w:r w:rsidRPr="00AE7FAF">
              <w:rPr>
                <w:lang w:val="ro-RO"/>
              </w:rPr>
              <w:t xml:space="preserve"> ora</w:t>
            </w:r>
            <w:r w:rsidR="00BE28B2" w:rsidRPr="00AE7FAF">
              <w:rPr>
                <w:lang w:val="ro-RO"/>
              </w:rPr>
              <w:t xml:space="preserve"> 1</w:t>
            </w:r>
            <w:r w:rsidR="006444B1" w:rsidRPr="00AE7FAF">
              <w:rPr>
                <w:lang w:val="ro-RO"/>
              </w:rPr>
              <w:t>0</w:t>
            </w:r>
            <w:r w:rsidRPr="00AE7FAF">
              <w:rPr>
                <w:lang w:val="ro-RO"/>
              </w:rPr>
              <w:t>:00 (ora României)</w:t>
            </w:r>
          </w:p>
          <w:p w:rsidR="00A17128" w:rsidRPr="00AE7FAF" w:rsidRDefault="00A17128" w:rsidP="00127764">
            <w:pPr>
              <w:jc w:val="both"/>
              <w:rPr>
                <w:lang w:val="ro-RO"/>
              </w:rPr>
            </w:pPr>
          </w:p>
          <w:p w:rsidR="009044A7" w:rsidRPr="00AE7FAF" w:rsidRDefault="00A17128" w:rsidP="00127764">
            <w:pPr>
              <w:jc w:val="both"/>
              <w:rPr>
                <w:lang w:val="ro-RO"/>
              </w:rPr>
            </w:pPr>
            <w:r w:rsidRPr="00AE7FAF">
              <w:rPr>
                <w:lang w:val="ro-RO"/>
              </w:rPr>
              <w:t>Termenul limită pentru înregistrarea la Societate a buletinelor de vot prin corespondenţă este</w:t>
            </w:r>
            <w:r w:rsidR="009044A7" w:rsidRPr="00AE7FAF">
              <w:rPr>
                <w:b/>
                <w:lang w:val="ro-RO"/>
              </w:rPr>
              <w:t xml:space="preserve"> </w:t>
            </w:r>
            <w:r w:rsidR="00A21D6A" w:rsidRPr="00AE7FAF">
              <w:rPr>
                <w:b/>
                <w:lang w:val="ro-RO"/>
              </w:rPr>
              <w:t>19</w:t>
            </w:r>
            <w:r w:rsidR="00CA3FFC" w:rsidRPr="00AE7FAF">
              <w:rPr>
                <w:b/>
                <w:lang w:val="ro-RO"/>
              </w:rPr>
              <w:t>.04</w:t>
            </w:r>
            <w:r w:rsidR="00877145" w:rsidRPr="00AE7FAF">
              <w:rPr>
                <w:b/>
                <w:lang w:val="ro-RO"/>
              </w:rPr>
              <w:t>.2019</w:t>
            </w:r>
            <w:r w:rsidRPr="00AE7FAF">
              <w:rPr>
                <w:b/>
                <w:lang w:val="ro-RO"/>
              </w:rPr>
              <w:t>,</w:t>
            </w:r>
            <w:r w:rsidRPr="00AE7FAF">
              <w:rPr>
                <w:lang w:val="ro-RO"/>
              </w:rPr>
              <w:t xml:space="preserve"> </w:t>
            </w:r>
            <w:r w:rsidRPr="00AE7FAF">
              <w:rPr>
                <w:b/>
                <w:lang w:val="ro-RO"/>
              </w:rPr>
              <w:t>ora 1</w:t>
            </w:r>
            <w:r w:rsidR="00A21D6A" w:rsidRPr="00AE7FAF">
              <w:rPr>
                <w:b/>
                <w:lang w:val="ro-RO"/>
              </w:rPr>
              <w:t>8</w:t>
            </w:r>
            <w:r w:rsidRPr="00AE7FAF">
              <w:rPr>
                <w:b/>
                <w:lang w:val="ro-RO"/>
              </w:rPr>
              <w:t>:00</w:t>
            </w:r>
            <w:r w:rsidRPr="00AE7FAF">
              <w:rPr>
                <w:lang w:val="ro-RO"/>
              </w:rPr>
              <w:t xml:space="preserve"> (ora României).</w:t>
            </w:r>
          </w:p>
          <w:p w:rsidR="00A17128" w:rsidRPr="00AE7FAF" w:rsidRDefault="00A17128" w:rsidP="00127764">
            <w:pPr>
              <w:jc w:val="both"/>
              <w:rPr>
                <w:lang w:val="ro-RO"/>
              </w:rPr>
            </w:pPr>
            <w:r w:rsidRPr="00AE7FAF">
              <w:rPr>
                <w:lang w:val="ro-RO"/>
              </w:rPr>
              <w:t xml:space="preserve"> </w:t>
            </w:r>
          </w:p>
          <w:p w:rsidR="00A17128" w:rsidRPr="00AE7FAF" w:rsidRDefault="00A17128" w:rsidP="00127764">
            <w:pPr>
              <w:suppressAutoHyphens/>
              <w:jc w:val="both"/>
              <w:rPr>
                <w:lang w:val="ro-RO" w:eastAsia="ro-RO"/>
              </w:rPr>
            </w:pPr>
            <w:r w:rsidRPr="00AE7FAF">
              <w:rPr>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AE7FAF" w:rsidRDefault="00A17128" w:rsidP="003F4F11">
            <w:pPr>
              <w:suppressAutoHyphens/>
              <w:jc w:val="both"/>
              <w:rPr>
                <w:lang w:val="ro-RO" w:eastAsia="ro-RO"/>
              </w:rPr>
            </w:pPr>
            <w:r w:rsidRPr="00AE7FAF">
              <w:rPr>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AE7FAF" w:rsidRDefault="00A17128" w:rsidP="00127764">
            <w:pPr>
              <w:pStyle w:val="ListParagraph"/>
              <w:suppressAutoHyphens/>
              <w:ind w:left="360"/>
              <w:jc w:val="both"/>
              <w:rPr>
                <w:lang w:val="ro-RO" w:eastAsia="ro-RO"/>
              </w:rPr>
            </w:pPr>
          </w:p>
          <w:p w:rsidR="00A17128" w:rsidRPr="00AE7FAF" w:rsidRDefault="00A17128" w:rsidP="00127764">
            <w:pPr>
              <w:autoSpaceDE w:val="0"/>
              <w:autoSpaceDN w:val="0"/>
              <w:adjustRightInd w:val="0"/>
              <w:rPr>
                <w:lang w:val="ro-RO"/>
              </w:rPr>
            </w:pPr>
            <w:r w:rsidRPr="00AE7FAF">
              <w:rPr>
                <w:lang w:val="ro-RO"/>
              </w:rPr>
              <w:t>Data buletinului de vot prin corespondenţă: [________]</w:t>
            </w:r>
          </w:p>
          <w:p w:rsidR="00A17128" w:rsidRPr="00AE7FAF" w:rsidRDefault="00A17128" w:rsidP="00127764">
            <w:pPr>
              <w:autoSpaceDE w:val="0"/>
              <w:autoSpaceDN w:val="0"/>
              <w:adjustRightInd w:val="0"/>
              <w:rPr>
                <w:lang w:val="ro-RO"/>
              </w:rPr>
            </w:pPr>
          </w:p>
          <w:p w:rsidR="00A17128" w:rsidRPr="00AE7FAF" w:rsidRDefault="00A17128" w:rsidP="00127764">
            <w:pPr>
              <w:autoSpaceDE w:val="0"/>
              <w:autoSpaceDN w:val="0"/>
              <w:adjustRightInd w:val="0"/>
              <w:rPr>
                <w:lang w:val="ro-RO"/>
              </w:rPr>
            </w:pPr>
            <w:r w:rsidRPr="00AE7FAF">
              <w:rPr>
                <w:lang w:val="ro-RO"/>
              </w:rPr>
              <w:t>Nume şi prenume: [________]</w:t>
            </w:r>
          </w:p>
          <w:p w:rsidR="00A17128" w:rsidRPr="00AE7FAF" w:rsidRDefault="00A17128" w:rsidP="00127764">
            <w:pPr>
              <w:autoSpaceDE w:val="0"/>
              <w:autoSpaceDN w:val="0"/>
              <w:adjustRightInd w:val="0"/>
              <w:rPr>
                <w:lang w:val="ro-RO"/>
              </w:rPr>
            </w:pPr>
          </w:p>
          <w:p w:rsidR="00A17128" w:rsidRPr="00AE7FAF" w:rsidRDefault="00A17128" w:rsidP="00127764">
            <w:pPr>
              <w:autoSpaceDE w:val="0"/>
              <w:autoSpaceDN w:val="0"/>
              <w:adjustRightInd w:val="0"/>
              <w:jc w:val="both"/>
              <w:rPr>
                <w:lang w:val="ro-RO"/>
              </w:rPr>
            </w:pPr>
            <w:r w:rsidRPr="00AE7FAF">
              <w:rPr>
                <w:color w:val="808080"/>
                <w:lang w:val="ro-RO"/>
              </w:rPr>
              <w:t>(ATENŢIE! se va completa cu numele şi prenumele acţionarului persoană fizică, în clar, cu majuscule)</w:t>
            </w:r>
          </w:p>
          <w:p w:rsidR="00A17128" w:rsidRPr="00AE7FAF" w:rsidRDefault="00A17128" w:rsidP="00127764">
            <w:pPr>
              <w:autoSpaceDE w:val="0"/>
              <w:autoSpaceDN w:val="0"/>
              <w:adjustRightInd w:val="0"/>
              <w:rPr>
                <w:lang w:val="ro-RO"/>
              </w:rPr>
            </w:pPr>
            <w:r w:rsidRPr="00AE7FAF">
              <w:rPr>
                <w:lang w:val="ro-RO"/>
              </w:rPr>
              <w:t xml:space="preserve">Semnătura: </w:t>
            </w:r>
            <w:r w:rsidRPr="00AE7FAF">
              <w:rPr>
                <w:lang w:val="ro-RO"/>
              </w:rPr>
              <w:tab/>
            </w:r>
          </w:p>
          <w:p w:rsidR="00A17128" w:rsidRPr="00AE7FAF" w:rsidRDefault="00A17128" w:rsidP="00127764">
            <w:pPr>
              <w:suppressAutoHyphens/>
              <w:jc w:val="both"/>
              <w:rPr>
                <w:lang w:val="ro-RO" w:eastAsia="ro-RO"/>
              </w:rPr>
            </w:pPr>
          </w:p>
          <w:p w:rsidR="00A17128" w:rsidRPr="00AE7FAF" w:rsidRDefault="00A17128" w:rsidP="003F4F11">
            <w:pPr>
              <w:suppressAutoHyphens/>
              <w:jc w:val="both"/>
              <w:rPr>
                <w:color w:val="808080"/>
                <w:lang w:val="ro-RO"/>
              </w:rPr>
            </w:pPr>
            <w:r w:rsidRPr="00AE7FAF">
              <w:rPr>
                <w:color w:val="808080"/>
                <w:lang w:val="ro-RO"/>
              </w:rPr>
              <w:t>(ATENŢIE! în cazul acţionarilor colectivi, se va semna de toţi acţionarii)</w:t>
            </w:r>
          </w:p>
        </w:tc>
        <w:tc>
          <w:tcPr>
            <w:tcW w:w="7287" w:type="dxa"/>
          </w:tcPr>
          <w:p w:rsidR="00A17128" w:rsidRPr="00AE7FAF" w:rsidRDefault="00A17128" w:rsidP="00127764">
            <w:pPr>
              <w:autoSpaceDE w:val="0"/>
              <w:autoSpaceDN w:val="0"/>
              <w:adjustRightInd w:val="0"/>
              <w:rPr>
                <w:color w:val="7F7F7F"/>
                <w:lang w:val="ro-RO"/>
              </w:rPr>
            </w:pPr>
          </w:p>
        </w:tc>
        <w:tc>
          <w:tcPr>
            <w:tcW w:w="2863" w:type="dxa"/>
            <w:shd w:val="clear" w:color="auto" w:fill="auto"/>
          </w:tcPr>
          <w:p w:rsidR="00A17128" w:rsidRPr="00AE7FAF" w:rsidRDefault="00A17128" w:rsidP="00127764">
            <w:pPr>
              <w:suppressAutoHyphens/>
              <w:rPr>
                <w:lang w:val="ro-RO"/>
              </w:rPr>
            </w:pPr>
          </w:p>
          <w:p w:rsidR="00A17128" w:rsidRPr="00AE7FAF" w:rsidRDefault="00A17128" w:rsidP="00127764">
            <w:pPr>
              <w:suppressAutoHyphens/>
              <w:rPr>
                <w:lang w:val="ro-RO"/>
              </w:rPr>
            </w:pPr>
          </w:p>
        </w:tc>
        <w:tc>
          <w:tcPr>
            <w:tcW w:w="3172" w:type="dxa"/>
            <w:shd w:val="clear" w:color="auto" w:fill="auto"/>
          </w:tcPr>
          <w:p w:rsidR="00A17128" w:rsidRPr="00AE7FAF" w:rsidRDefault="00A17128" w:rsidP="00127764">
            <w:pPr>
              <w:suppressAutoHyphens/>
              <w:jc w:val="center"/>
              <w:rPr>
                <w:lang w:val="ro-RO"/>
              </w:rPr>
            </w:pPr>
          </w:p>
        </w:tc>
      </w:tr>
    </w:tbl>
    <w:p w:rsidR="00A17128" w:rsidRPr="00AE7FAF" w:rsidRDefault="00A17128" w:rsidP="00A17128">
      <w:pPr>
        <w:rPr>
          <w:lang w:val="ro-RO"/>
        </w:rPr>
      </w:pPr>
    </w:p>
    <w:p w:rsidR="001C2EB1" w:rsidRPr="00AE7FAF" w:rsidRDefault="001C2EB1" w:rsidP="001C2EB1">
      <w:pPr>
        <w:jc w:val="center"/>
        <w:rPr>
          <w:bCs/>
          <w:i/>
          <w:lang w:val="ro-RO" w:eastAsia="ro-RO"/>
        </w:rPr>
      </w:pPr>
      <w:r w:rsidRPr="00AE7FAF">
        <w:rPr>
          <w:bCs/>
          <w:i/>
          <w:lang w:val="ro-RO" w:eastAsia="ro-RO"/>
        </w:rPr>
        <w:t>Prezentul punct de pe ordinea de zi nu este supus votului actionarilor, acestia luand la cunostinta de informatiile prezentate de Societate cu privire la acest punct.</w:t>
      </w:r>
    </w:p>
    <w:p w:rsidR="001C2EB1" w:rsidRPr="00AE7FAF" w:rsidRDefault="001C2EB1" w:rsidP="001C2EB1">
      <w:pPr>
        <w:jc w:val="center"/>
        <w:rPr>
          <w:lang w:val="ro-RO"/>
        </w:rPr>
      </w:pPr>
    </w:p>
    <w:p w:rsidR="00D1353D" w:rsidRPr="00AE7FAF" w:rsidRDefault="00D1353D">
      <w:pPr>
        <w:rPr>
          <w:lang w:val="ro-RO"/>
        </w:rPr>
      </w:pPr>
    </w:p>
    <w:sectPr w:rsidR="00D1353D" w:rsidRPr="00AE7FAF" w:rsidSect="001C2EB1">
      <w:headerReference w:type="default" r:id="rId8"/>
      <w:footerReference w:type="even" r:id="rId9"/>
      <w:footerReference w:type="default" r:id="rId10"/>
      <w:pgSz w:w="11909" w:h="16834" w:code="9"/>
      <w:pgMar w:top="81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0AE" w:rsidRDefault="005550AE">
      <w:r>
        <w:separator/>
      </w:r>
    </w:p>
  </w:endnote>
  <w:endnote w:type="continuationSeparator" w:id="0">
    <w:p w:rsidR="005550AE" w:rsidRDefault="0055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5550AE"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082323">
      <w:rPr>
        <w:bCs/>
        <w:noProof/>
        <w:sz w:val="20"/>
        <w:szCs w:val="20"/>
      </w:rPr>
      <w:t>5</w:t>
    </w:r>
    <w:r w:rsidRPr="00B73A12">
      <w:rPr>
        <w:bCs/>
        <w:sz w:val="20"/>
        <w:szCs w:val="20"/>
      </w:rPr>
      <w:fldChar w:fldCharType="end"/>
    </w:r>
    <w:r w:rsidRPr="00B73A12">
      <w:rPr>
        <w:sz w:val="20"/>
        <w:szCs w:val="20"/>
      </w:rPr>
      <w:t>/</w:t>
    </w:r>
    <w:r w:rsidR="007B73B0">
      <w:rPr>
        <w:bCs/>
        <w:sz w:val="20"/>
        <w:szCs w:val="20"/>
      </w:rPr>
      <w:t>3</w:t>
    </w:r>
  </w:p>
  <w:p w:rsidR="00B00A93" w:rsidRDefault="00555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0AE" w:rsidRDefault="005550AE">
      <w:r>
        <w:separator/>
      </w:r>
    </w:p>
  </w:footnote>
  <w:footnote w:type="continuationSeparator" w:id="0">
    <w:p w:rsidR="005550AE" w:rsidRDefault="00555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2CC" w:rsidRPr="006A12CC" w:rsidRDefault="006A12CC" w:rsidP="006A12CC">
    <w:pPr>
      <w:pStyle w:val="Header"/>
      <w:jc w:val="right"/>
      <w:rPr>
        <w:lang w:val="ro-RO"/>
      </w:rPr>
    </w:pPr>
    <w:r>
      <w:rPr>
        <w:lang w:val="ro-RO"/>
      </w:rPr>
      <w:t>Actualizat conform ordinii de zi completate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8219AE"/>
    <w:multiLevelType w:val="hybridMultilevel"/>
    <w:tmpl w:val="8BAA8192"/>
    <w:lvl w:ilvl="0" w:tplc="04090001">
      <w:start w:val="1"/>
      <w:numFmt w:val="bullet"/>
      <w:lvlText w:val=""/>
      <w:lvlJc w:val="left"/>
      <w:pPr>
        <w:ind w:left="3080" w:hanging="360"/>
      </w:pPr>
      <w:rPr>
        <w:rFonts w:ascii="Symbol" w:hAnsi="Symbol" w:hint="default"/>
      </w:rPr>
    </w:lvl>
    <w:lvl w:ilvl="1" w:tplc="04090003" w:tentative="1">
      <w:start w:val="1"/>
      <w:numFmt w:val="bullet"/>
      <w:lvlText w:val="o"/>
      <w:lvlJc w:val="left"/>
      <w:pPr>
        <w:ind w:left="3800" w:hanging="360"/>
      </w:pPr>
      <w:rPr>
        <w:rFonts w:ascii="Courier New" w:hAnsi="Courier New" w:hint="default"/>
      </w:rPr>
    </w:lvl>
    <w:lvl w:ilvl="2" w:tplc="04090005" w:tentative="1">
      <w:start w:val="1"/>
      <w:numFmt w:val="bullet"/>
      <w:lvlText w:val=""/>
      <w:lvlJc w:val="left"/>
      <w:pPr>
        <w:ind w:left="4520" w:hanging="360"/>
      </w:pPr>
      <w:rPr>
        <w:rFonts w:ascii="Wingdings" w:hAnsi="Wingdings" w:hint="default"/>
      </w:rPr>
    </w:lvl>
    <w:lvl w:ilvl="3" w:tplc="04090001" w:tentative="1">
      <w:start w:val="1"/>
      <w:numFmt w:val="bullet"/>
      <w:lvlText w:val=""/>
      <w:lvlJc w:val="left"/>
      <w:pPr>
        <w:ind w:left="5240" w:hanging="360"/>
      </w:pPr>
      <w:rPr>
        <w:rFonts w:ascii="Symbol" w:hAnsi="Symbol" w:hint="default"/>
      </w:rPr>
    </w:lvl>
    <w:lvl w:ilvl="4" w:tplc="04090003" w:tentative="1">
      <w:start w:val="1"/>
      <w:numFmt w:val="bullet"/>
      <w:lvlText w:val="o"/>
      <w:lvlJc w:val="left"/>
      <w:pPr>
        <w:ind w:left="5960" w:hanging="360"/>
      </w:pPr>
      <w:rPr>
        <w:rFonts w:ascii="Courier New" w:hAnsi="Courier New" w:hint="default"/>
      </w:rPr>
    </w:lvl>
    <w:lvl w:ilvl="5" w:tplc="04090005" w:tentative="1">
      <w:start w:val="1"/>
      <w:numFmt w:val="bullet"/>
      <w:lvlText w:val=""/>
      <w:lvlJc w:val="left"/>
      <w:pPr>
        <w:ind w:left="6680" w:hanging="360"/>
      </w:pPr>
      <w:rPr>
        <w:rFonts w:ascii="Wingdings" w:hAnsi="Wingdings" w:hint="default"/>
      </w:rPr>
    </w:lvl>
    <w:lvl w:ilvl="6" w:tplc="04090001" w:tentative="1">
      <w:start w:val="1"/>
      <w:numFmt w:val="bullet"/>
      <w:lvlText w:val=""/>
      <w:lvlJc w:val="left"/>
      <w:pPr>
        <w:ind w:left="7400" w:hanging="360"/>
      </w:pPr>
      <w:rPr>
        <w:rFonts w:ascii="Symbol" w:hAnsi="Symbol" w:hint="default"/>
      </w:rPr>
    </w:lvl>
    <w:lvl w:ilvl="7" w:tplc="04090003" w:tentative="1">
      <w:start w:val="1"/>
      <w:numFmt w:val="bullet"/>
      <w:lvlText w:val="o"/>
      <w:lvlJc w:val="left"/>
      <w:pPr>
        <w:ind w:left="8120" w:hanging="360"/>
      </w:pPr>
      <w:rPr>
        <w:rFonts w:ascii="Courier New" w:hAnsi="Courier New" w:hint="default"/>
      </w:rPr>
    </w:lvl>
    <w:lvl w:ilvl="8" w:tplc="04090005" w:tentative="1">
      <w:start w:val="1"/>
      <w:numFmt w:val="bullet"/>
      <w:lvlText w:val=""/>
      <w:lvlJc w:val="left"/>
      <w:pPr>
        <w:ind w:left="8840" w:hanging="360"/>
      </w:pPr>
      <w:rPr>
        <w:rFonts w:ascii="Wingdings" w:hAnsi="Wingdings" w:hint="default"/>
      </w:rPr>
    </w:lvl>
  </w:abstractNum>
  <w:abstractNum w:abstractNumId="8" w15:restartNumberingAfterBreak="0">
    <w:nsid w:val="6E130FD0"/>
    <w:multiLevelType w:val="hybridMultilevel"/>
    <w:tmpl w:val="E35CE87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1"/>
  </w:num>
  <w:num w:numId="5">
    <w:abstractNumId w:val="3"/>
  </w:num>
  <w:num w:numId="6">
    <w:abstractNumId w:val="5"/>
  </w:num>
  <w:num w:numId="7">
    <w:abstractNumId w:val="0"/>
  </w:num>
  <w:num w:numId="8">
    <w:abstractNumId w:val="2"/>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06420"/>
    <w:rsid w:val="000245FF"/>
    <w:rsid w:val="000702B2"/>
    <w:rsid w:val="00082323"/>
    <w:rsid w:val="000867AD"/>
    <w:rsid w:val="00091A82"/>
    <w:rsid w:val="000C6FC9"/>
    <w:rsid w:val="001077F7"/>
    <w:rsid w:val="001227BE"/>
    <w:rsid w:val="001326D2"/>
    <w:rsid w:val="001352CC"/>
    <w:rsid w:val="00144664"/>
    <w:rsid w:val="001508AA"/>
    <w:rsid w:val="001527AA"/>
    <w:rsid w:val="00170720"/>
    <w:rsid w:val="0018136C"/>
    <w:rsid w:val="00195968"/>
    <w:rsid w:val="001A2658"/>
    <w:rsid w:val="001A784C"/>
    <w:rsid w:val="001B6D3B"/>
    <w:rsid w:val="001C0C05"/>
    <w:rsid w:val="001C2EB1"/>
    <w:rsid w:val="00215D91"/>
    <w:rsid w:val="00225553"/>
    <w:rsid w:val="002328BB"/>
    <w:rsid w:val="00236C4A"/>
    <w:rsid w:val="00244148"/>
    <w:rsid w:val="00246983"/>
    <w:rsid w:val="00260621"/>
    <w:rsid w:val="00274E41"/>
    <w:rsid w:val="00282157"/>
    <w:rsid w:val="00291ABA"/>
    <w:rsid w:val="002B5BFA"/>
    <w:rsid w:val="002D00DA"/>
    <w:rsid w:val="002D07CD"/>
    <w:rsid w:val="002D2DBD"/>
    <w:rsid w:val="002F7CC6"/>
    <w:rsid w:val="0030331A"/>
    <w:rsid w:val="0030680E"/>
    <w:rsid w:val="00311C15"/>
    <w:rsid w:val="003234A5"/>
    <w:rsid w:val="00341B17"/>
    <w:rsid w:val="00354370"/>
    <w:rsid w:val="00354FE4"/>
    <w:rsid w:val="00364C39"/>
    <w:rsid w:val="00365087"/>
    <w:rsid w:val="00365331"/>
    <w:rsid w:val="0037120F"/>
    <w:rsid w:val="00380A97"/>
    <w:rsid w:val="003952D1"/>
    <w:rsid w:val="003A38F9"/>
    <w:rsid w:val="003B1F82"/>
    <w:rsid w:val="003C4B0D"/>
    <w:rsid w:val="003D56D5"/>
    <w:rsid w:val="003F2B4C"/>
    <w:rsid w:val="003F4F11"/>
    <w:rsid w:val="00401C80"/>
    <w:rsid w:val="00416E67"/>
    <w:rsid w:val="0043149E"/>
    <w:rsid w:val="004435C0"/>
    <w:rsid w:val="00444733"/>
    <w:rsid w:val="00450AF1"/>
    <w:rsid w:val="004909F7"/>
    <w:rsid w:val="004A1A81"/>
    <w:rsid w:val="004A1E75"/>
    <w:rsid w:val="004B0A1F"/>
    <w:rsid w:val="004D5363"/>
    <w:rsid w:val="004E03AD"/>
    <w:rsid w:val="004E3B76"/>
    <w:rsid w:val="00533CBF"/>
    <w:rsid w:val="00543CE8"/>
    <w:rsid w:val="00551162"/>
    <w:rsid w:val="005550AE"/>
    <w:rsid w:val="00557352"/>
    <w:rsid w:val="00575996"/>
    <w:rsid w:val="00592C4F"/>
    <w:rsid w:val="005C0DE2"/>
    <w:rsid w:val="005E03E4"/>
    <w:rsid w:val="005E19D6"/>
    <w:rsid w:val="005F4136"/>
    <w:rsid w:val="0062600A"/>
    <w:rsid w:val="00631911"/>
    <w:rsid w:val="00634030"/>
    <w:rsid w:val="006439D4"/>
    <w:rsid w:val="006444B1"/>
    <w:rsid w:val="00652CF3"/>
    <w:rsid w:val="00655238"/>
    <w:rsid w:val="0065774F"/>
    <w:rsid w:val="006645A4"/>
    <w:rsid w:val="00684569"/>
    <w:rsid w:val="00693897"/>
    <w:rsid w:val="00694DBF"/>
    <w:rsid w:val="006A12CC"/>
    <w:rsid w:val="006A2A3F"/>
    <w:rsid w:val="006A58A0"/>
    <w:rsid w:val="006B01B6"/>
    <w:rsid w:val="006C017F"/>
    <w:rsid w:val="006E1B98"/>
    <w:rsid w:val="006E6328"/>
    <w:rsid w:val="006F1026"/>
    <w:rsid w:val="00714172"/>
    <w:rsid w:val="0073080B"/>
    <w:rsid w:val="007345B9"/>
    <w:rsid w:val="00746E8E"/>
    <w:rsid w:val="007578F6"/>
    <w:rsid w:val="00765A96"/>
    <w:rsid w:val="00772E34"/>
    <w:rsid w:val="00784558"/>
    <w:rsid w:val="007864D5"/>
    <w:rsid w:val="007913EE"/>
    <w:rsid w:val="0079734F"/>
    <w:rsid w:val="007B6CE9"/>
    <w:rsid w:val="007B73B0"/>
    <w:rsid w:val="007C2EE8"/>
    <w:rsid w:val="007E1A4F"/>
    <w:rsid w:val="007F0882"/>
    <w:rsid w:val="00813EE4"/>
    <w:rsid w:val="00815861"/>
    <w:rsid w:val="0081753B"/>
    <w:rsid w:val="00831A72"/>
    <w:rsid w:val="008407BA"/>
    <w:rsid w:val="008429BD"/>
    <w:rsid w:val="00842C42"/>
    <w:rsid w:val="0087288D"/>
    <w:rsid w:val="00877145"/>
    <w:rsid w:val="008936FC"/>
    <w:rsid w:val="008956A3"/>
    <w:rsid w:val="008C76A6"/>
    <w:rsid w:val="008F057B"/>
    <w:rsid w:val="009033BA"/>
    <w:rsid w:val="009044A7"/>
    <w:rsid w:val="00914B1B"/>
    <w:rsid w:val="00915AF4"/>
    <w:rsid w:val="00920CB0"/>
    <w:rsid w:val="00932EAE"/>
    <w:rsid w:val="00942228"/>
    <w:rsid w:val="0095094D"/>
    <w:rsid w:val="0096689C"/>
    <w:rsid w:val="009911C1"/>
    <w:rsid w:val="00993941"/>
    <w:rsid w:val="009959FA"/>
    <w:rsid w:val="009A56B7"/>
    <w:rsid w:val="009B4794"/>
    <w:rsid w:val="009C0E33"/>
    <w:rsid w:val="00A02743"/>
    <w:rsid w:val="00A17128"/>
    <w:rsid w:val="00A21D6A"/>
    <w:rsid w:val="00A23B2F"/>
    <w:rsid w:val="00A33066"/>
    <w:rsid w:val="00A50565"/>
    <w:rsid w:val="00A61B48"/>
    <w:rsid w:val="00A76B93"/>
    <w:rsid w:val="00A80DAC"/>
    <w:rsid w:val="00A8481D"/>
    <w:rsid w:val="00A87751"/>
    <w:rsid w:val="00A9449A"/>
    <w:rsid w:val="00A96C5C"/>
    <w:rsid w:val="00AE3CA4"/>
    <w:rsid w:val="00AE7FAF"/>
    <w:rsid w:val="00B0149C"/>
    <w:rsid w:val="00B149A4"/>
    <w:rsid w:val="00B33EAC"/>
    <w:rsid w:val="00B45142"/>
    <w:rsid w:val="00B57055"/>
    <w:rsid w:val="00B57394"/>
    <w:rsid w:val="00B70DD2"/>
    <w:rsid w:val="00B71171"/>
    <w:rsid w:val="00B960E7"/>
    <w:rsid w:val="00BA252B"/>
    <w:rsid w:val="00BA40CB"/>
    <w:rsid w:val="00BC7F11"/>
    <w:rsid w:val="00BE28B2"/>
    <w:rsid w:val="00BE3FEC"/>
    <w:rsid w:val="00C11D88"/>
    <w:rsid w:val="00C218F4"/>
    <w:rsid w:val="00C235F6"/>
    <w:rsid w:val="00C323AD"/>
    <w:rsid w:val="00C46663"/>
    <w:rsid w:val="00C62FA3"/>
    <w:rsid w:val="00C71A23"/>
    <w:rsid w:val="00CA3FFC"/>
    <w:rsid w:val="00CC1869"/>
    <w:rsid w:val="00CC2807"/>
    <w:rsid w:val="00CD0F98"/>
    <w:rsid w:val="00CF1F3A"/>
    <w:rsid w:val="00CF7EF2"/>
    <w:rsid w:val="00D07619"/>
    <w:rsid w:val="00D122A1"/>
    <w:rsid w:val="00D1353D"/>
    <w:rsid w:val="00D2461B"/>
    <w:rsid w:val="00D24C1C"/>
    <w:rsid w:val="00D44DCA"/>
    <w:rsid w:val="00D500F9"/>
    <w:rsid w:val="00D81CC0"/>
    <w:rsid w:val="00D93994"/>
    <w:rsid w:val="00DA02DD"/>
    <w:rsid w:val="00DC1FDA"/>
    <w:rsid w:val="00DC4437"/>
    <w:rsid w:val="00DC6A46"/>
    <w:rsid w:val="00DD07BE"/>
    <w:rsid w:val="00DE450F"/>
    <w:rsid w:val="00DF2C34"/>
    <w:rsid w:val="00E139FA"/>
    <w:rsid w:val="00E14714"/>
    <w:rsid w:val="00E20CC4"/>
    <w:rsid w:val="00E33F24"/>
    <w:rsid w:val="00E33F91"/>
    <w:rsid w:val="00E60C72"/>
    <w:rsid w:val="00E619BD"/>
    <w:rsid w:val="00E652AA"/>
    <w:rsid w:val="00E717A0"/>
    <w:rsid w:val="00EA058B"/>
    <w:rsid w:val="00EA139F"/>
    <w:rsid w:val="00EA776A"/>
    <w:rsid w:val="00EB1F67"/>
    <w:rsid w:val="00EC471E"/>
    <w:rsid w:val="00EC5A37"/>
    <w:rsid w:val="00EC628C"/>
    <w:rsid w:val="00EC7179"/>
    <w:rsid w:val="00EF2214"/>
    <w:rsid w:val="00F07C45"/>
    <w:rsid w:val="00F214BA"/>
    <w:rsid w:val="00F34865"/>
    <w:rsid w:val="00F5441A"/>
    <w:rsid w:val="00F55A8D"/>
    <w:rsid w:val="00F63AAD"/>
    <w:rsid w:val="00F6762E"/>
    <w:rsid w:val="00FB3D49"/>
    <w:rsid w:val="00FE5C74"/>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B8A5C"/>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styleId="BodyText">
    <w:name w:val="Body Text"/>
    <w:basedOn w:val="Normal"/>
    <w:link w:val="BodyTextChar"/>
    <w:rsid w:val="006E1B98"/>
    <w:pPr>
      <w:spacing w:after="120"/>
    </w:pPr>
    <w:rPr>
      <w:lang w:val="x-none" w:eastAsia="x-none"/>
    </w:rPr>
  </w:style>
  <w:style w:type="character" w:customStyle="1" w:styleId="BodyTextChar">
    <w:name w:val="Body Text Char"/>
    <w:basedOn w:val="DefaultParagraphFont"/>
    <w:link w:val="BodyText"/>
    <w:rsid w:val="006E1B98"/>
    <w:rPr>
      <w:rFonts w:ascii="Times New Roman" w:eastAsia="Times New Roman" w:hAnsi="Times New Roman" w:cs="Times New Roman"/>
      <w:sz w:val="24"/>
      <w:szCs w:val="24"/>
      <w:lang w:val="x-none" w:eastAsia="x-none"/>
    </w:rPr>
  </w:style>
  <w:style w:type="character" w:customStyle="1" w:styleId="ListParagraphChar">
    <w:name w:val="List Paragraph Char"/>
    <w:aliases w:val="Bullet Char"/>
    <w:link w:val="ListParagraph"/>
    <w:uiPriority w:val="34"/>
    <w:locked/>
    <w:rsid w:val="00274E41"/>
    <w:rPr>
      <w:rFonts w:ascii="Times New Roman" w:eastAsia="Times New Roman" w:hAnsi="Times New Roman" w:cs="Times New Roman"/>
      <w:sz w:val="24"/>
      <w:szCs w:val="24"/>
    </w:rPr>
  </w:style>
  <w:style w:type="character" w:customStyle="1" w:styleId="do1">
    <w:name w:val="do1"/>
    <w:rsid w:val="0030331A"/>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764A4-7FBA-4953-9678-F2CBA8AF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1965</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Dinu Valentina</cp:lastModifiedBy>
  <cp:revision>67</cp:revision>
  <dcterms:created xsi:type="dcterms:W3CDTF">2017-12-22T06:04:00Z</dcterms:created>
  <dcterms:modified xsi:type="dcterms:W3CDTF">2019-04-08T07:47:00Z</dcterms:modified>
</cp:coreProperties>
</file>