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644D32" w:rsidRPr="000D7DE3" w:rsidRDefault="00523753" w:rsidP="00644D32">
            <w:pPr>
              <w:jc w:val="center"/>
              <w:rPr>
                <w:sz w:val="22"/>
                <w:szCs w:val="22"/>
                <w:lang w:val="ro-RO"/>
              </w:rPr>
            </w:pPr>
            <w:r w:rsidRPr="007A1D47">
              <w:rPr>
                <w:sz w:val="22"/>
                <w:szCs w:val="22"/>
                <w:lang w:val="en-GB"/>
              </w:rPr>
              <w:t>of</w:t>
            </w:r>
            <w:r w:rsidRPr="007A1D47">
              <w:rPr>
                <w:sz w:val="22"/>
                <w:szCs w:val="22"/>
                <w:lang w:val="ro-RO"/>
              </w:rPr>
              <w:t xml:space="preserve"> </w:t>
            </w:r>
            <w:r w:rsidR="00CB6A17">
              <w:rPr>
                <w:b/>
                <w:sz w:val="22"/>
                <w:szCs w:val="22"/>
                <w:lang w:val="ro-RO"/>
              </w:rPr>
              <w:t>25</w:t>
            </w:r>
            <w:r w:rsidR="00F42E94">
              <w:rPr>
                <w:b/>
                <w:sz w:val="22"/>
                <w:szCs w:val="22"/>
                <w:lang w:val="ro-RO"/>
              </w:rPr>
              <w:t xml:space="preserve"> April 2024</w:t>
            </w:r>
          </w:p>
          <w:p w:rsidR="00523753" w:rsidRPr="007A1D47" w:rsidRDefault="00523753" w:rsidP="00C006E8">
            <w:pPr>
              <w:jc w:val="center"/>
              <w:rPr>
                <w:sz w:val="22"/>
                <w:szCs w:val="22"/>
                <w:lang w:val="ro-RO"/>
              </w:rPr>
            </w:pP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CB6A17">
              <w:rPr>
                <w:sz w:val="22"/>
                <w:szCs w:val="22"/>
              </w:rPr>
              <w:t>25</w:t>
            </w:r>
            <w:r w:rsidR="00F42E94">
              <w:rPr>
                <w:sz w:val="22"/>
                <w:szCs w:val="22"/>
                <w:u w:val="single"/>
              </w:rPr>
              <w:t>.04.2024</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 xml:space="preserve">to exercise </w:t>
            </w:r>
            <w:r w:rsidRPr="007A1D47">
              <w:rPr>
                <w:sz w:val="22"/>
                <w:szCs w:val="22"/>
                <w:lang w:val="en-GB" w:eastAsia="ro-RO"/>
              </w:rPr>
              <w:lastRenderedPageBreak/>
              <w:t>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CB6A17" w:rsidRPr="00EE2CF3" w:rsidRDefault="00CB6A17" w:rsidP="00CB6A17">
            <w:pPr>
              <w:ind w:right="360"/>
              <w:jc w:val="both"/>
              <w:rPr>
                <w:i/>
                <w:sz w:val="22"/>
                <w:szCs w:val="22"/>
                <w:lang w:val="ro-RO" w:eastAsia="ro-RO"/>
              </w:rPr>
            </w:pPr>
          </w:p>
          <w:p w:rsidR="00CB6A17" w:rsidRPr="00EE2CF3" w:rsidRDefault="00CB6A17" w:rsidP="00CB6A17">
            <w:pPr>
              <w:numPr>
                <w:ilvl w:val="0"/>
                <w:numId w:val="34"/>
              </w:numPr>
              <w:autoSpaceDE w:val="0"/>
              <w:autoSpaceDN w:val="0"/>
              <w:adjustRightInd w:val="0"/>
              <w:jc w:val="both"/>
              <w:rPr>
                <w:sz w:val="22"/>
                <w:szCs w:val="22"/>
                <w:lang w:val="ro-RO"/>
              </w:rPr>
            </w:pPr>
            <w:r w:rsidRPr="00EE2CF3">
              <w:rPr>
                <w:sz w:val="22"/>
                <w:szCs w:val="22"/>
                <w:lang w:val="ro-RO"/>
              </w:rPr>
              <w:t xml:space="preserve">For item (1) on the agenda, namely, </w:t>
            </w:r>
            <w:r w:rsidRPr="00EE2CF3">
              <w:rPr>
                <w:b/>
                <w:sz w:val="22"/>
                <w:szCs w:val="22"/>
                <w:lang w:val="ro-RO"/>
              </w:rPr>
              <w:t>the election of the Secretary of the Ordinary General Meeting of Shareholders</w:t>
            </w:r>
            <w:r w:rsidRPr="00EE2CF3">
              <w:rPr>
                <w:sz w:val="22"/>
                <w:szCs w:val="22"/>
                <w:lang w:val="ro-RO"/>
              </w:rPr>
              <w:t xml:space="preserve">. </w:t>
            </w:r>
          </w:p>
          <w:p w:rsidR="00CB6A17" w:rsidRPr="00EE2CF3" w:rsidRDefault="00CB6A17" w:rsidP="00CB6A17">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autoSpaceDE w:val="0"/>
              <w:autoSpaceDN w:val="0"/>
              <w:adjustRightInd w:val="0"/>
              <w:jc w:val="both"/>
              <w:rPr>
                <w:sz w:val="22"/>
                <w:szCs w:val="22"/>
                <w:lang w:val="ro-RO"/>
              </w:rPr>
            </w:pPr>
          </w:p>
          <w:p w:rsidR="00CB6A17" w:rsidRPr="00EE2CF3" w:rsidRDefault="00CB6A17" w:rsidP="00CB6A17">
            <w:pPr>
              <w:autoSpaceDE w:val="0"/>
              <w:autoSpaceDN w:val="0"/>
              <w:adjustRightInd w:val="0"/>
              <w:jc w:val="both"/>
              <w:rPr>
                <w:sz w:val="22"/>
                <w:szCs w:val="22"/>
                <w:lang w:val="ro-RO"/>
              </w:rPr>
            </w:pPr>
          </w:p>
          <w:p w:rsidR="00CB6A17" w:rsidRPr="00EE2CF3" w:rsidRDefault="00CB6A17" w:rsidP="00CB6A17">
            <w:pPr>
              <w:jc w:val="both"/>
              <w:rPr>
                <w:sz w:val="22"/>
                <w:szCs w:val="22"/>
                <w:lang w:val="ro-RO"/>
              </w:rPr>
            </w:pPr>
          </w:p>
          <w:p w:rsidR="00CB6A17" w:rsidRPr="00EE2CF3" w:rsidRDefault="00CB6A17" w:rsidP="00CB6A17">
            <w:pPr>
              <w:pStyle w:val="ListParagraph"/>
              <w:numPr>
                <w:ilvl w:val="0"/>
                <w:numId w:val="34"/>
              </w:numPr>
              <w:jc w:val="both"/>
              <w:rPr>
                <w:sz w:val="22"/>
                <w:szCs w:val="22"/>
                <w:lang w:val="ro-RO"/>
              </w:rPr>
            </w:pPr>
            <w:r w:rsidRPr="00EE2CF3">
              <w:rPr>
                <w:sz w:val="22"/>
                <w:szCs w:val="22"/>
                <w:lang w:val="ro-RO"/>
              </w:rPr>
              <w:t>For item (2) on the agenda, namely</w:t>
            </w:r>
            <w:r w:rsidRPr="00EE2CF3">
              <w:rPr>
                <w:b/>
                <w:sz w:val="22"/>
                <w:szCs w:val="22"/>
                <w:lang w:val="ro-RO"/>
              </w:rPr>
              <w:t>, Approval of the audited Individual Financial Statements</w:t>
            </w:r>
            <w:r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the Independent Auditor's Report on the Individual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autoSpaceDE w:val="0"/>
              <w:autoSpaceDN w:val="0"/>
              <w:jc w:val="both"/>
              <w:rPr>
                <w:sz w:val="22"/>
                <w:szCs w:val="22"/>
                <w:lang w:val="ro-RO"/>
              </w:rPr>
            </w:pPr>
          </w:p>
          <w:p w:rsidR="00CB6A17" w:rsidRPr="00EE2CF3" w:rsidRDefault="00CB6A17" w:rsidP="00CB6A17">
            <w:pPr>
              <w:pStyle w:val="ListParagraph"/>
              <w:numPr>
                <w:ilvl w:val="0"/>
                <w:numId w:val="34"/>
              </w:numPr>
              <w:jc w:val="both"/>
              <w:rPr>
                <w:sz w:val="22"/>
                <w:szCs w:val="22"/>
                <w:lang w:val="ro-RO"/>
              </w:rPr>
            </w:pPr>
            <w:r w:rsidRPr="00EE2CF3">
              <w:rPr>
                <w:sz w:val="22"/>
                <w:szCs w:val="22"/>
                <w:lang w:val="ro-RO" w:eastAsia="ro-RO"/>
              </w:rPr>
              <w:t xml:space="preserve">For item (3) </w:t>
            </w:r>
            <w:r w:rsidRPr="00EE2CF3">
              <w:rPr>
                <w:sz w:val="22"/>
                <w:szCs w:val="22"/>
                <w:lang w:val="ro-RO"/>
              </w:rPr>
              <w:t>on the agenda, namely</w:t>
            </w:r>
            <w:r w:rsidRPr="00EE2CF3">
              <w:rPr>
                <w:b/>
                <w:sz w:val="22"/>
                <w:szCs w:val="22"/>
              </w:rPr>
              <w:t xml:space="preserve">, </w:t>
            </w:r>
            <w:r w:rsidRPr="00EE2CF3">
              <w:rPr>
                <w:b/>
                <w:sz w:val="22"/>
                <w:szCs w:val="22"/>
                <w:lang w:val="ro-RO"/>
              </w:rPr>
              <w:t>Approval of the audited Consolidated Financial Statements</w:t>
            </w:r>
            <w:r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the Independent Auditor's Report on the Consolidated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pStyle w:val="ListParagraph"/>
              <w:numPr>
                <w:ilvl w:val="0"/>
                <w:numId w:val="34"/>
              </w:numPr>
              <w:spacing w:after="200"/>
              <w:ind w:left="426" w:hanging="284"/>
              <w:jc w:val="both"/>
              <w:rPr>
                <w:sz w:val="22"/>
                <w:szCs w:val="22"/>
                <w:lang w:val="ro-RO"/>
              </w:rPr>
            </w:pPr>
            <w:r w:rsidRPr="00EE2CF3">
              <w:rPr>
                <w:sz w:val="22"/>
                <w:szCs w:val="22"/>
                <w:lang w:val="ro-RO" w:eastAsia="ro-RO"/>
              </w:rPr>
              <w:t>For item (4) on the agenda, namely,</w:t>
            </w:r>
            <w:r w:rsidRPr="00EE2CF3">
              <w:rPr>
                <w:b/>
                <w:bCs/>
                <w:sz w:val="22"/>
                <w:szCs w:val="22"/>
              </w:rPr>
              <w:t xml:space="preserve"> </w:t>
            </w:r>
            <w:r w:rsidRPr="00EE2CF3">
              <w:rPr>
                <w:b/>
                <w:sz w:val="22"/>
                <w:szCs w:val="22"/>
                <w:lang w:val="ro-RO"/>
              </w:rPr>
              <w:t>Approval of the Annual Report of the Board of Directors</w:t>
            </w:r>
            <w:r w:rsidRPr="00EE2CF3">
              <w:rPr>
                <w:sz w:val="22"/>
                <w:szCs w:val="22"/>
                <w:lang w:val="ro-RO"/>
              </w:rPr>
              <w:t xml:space="preserve"> for the financial year ending 31 December 2023, prepared in accordance with the provisions of Article 65 of Law no. 24/2017, republished on 10.08.2021, on issuers of financial instruments and market operations and of Annex no. 15 of ASF Regulation no. 5/2018 on issuers of financial instruments and market operations, as amended and supplemented.</w:t>
            </w:r>
          </w:p>
          <w:p w:rsidR="00CB6A17" w:rsidRPr="00EE2CF3" w:rsidRDefault="00CB6A17" w:rsidP="00CB6A17">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pStyle w:val="ListParagraph"/>
              <w:tabs>
                <w:tab w:val="left" w:pos="360"/>
              </w:tabs>
              <w:autoSpaceDE w:val="0"/>
              <w:autoSpaceDN w:val="0"/>
              <w:spacing w:after="200"/>
              <w:ind w:left="360"/>
              <w:jc w:val="both"/>
              <w:rPr>
                <w:sz w:val="22"/>
                <w:szCs w:val="22"/>
              </w:rPr>
            </w:pPr>
          </w:p>
          <w:p w:rsidR="00CB6A17" w:rsidRPr="00EE2CF3" w:rsidRDefault="00CB6A17" w:rsidP="00CB6A17">
            <w:pPr>
              <w:jc w:val="both"/>
              <w:rPr>
                <w:sz w:val="22"/>
                <w:szCs w:val="22"/>
                <w:lang w:val="ro-RO" w:eastAsia="ro-RO"/>
              </w:rPr>
            </w:pPr>
          </w:p>
          <w:p w:rsidR="00CB6A17" w:rsidRPr="00EE2CF3" w:rsidRDefault="00CB6A17" w:rsidP="00CB6A17">
            <w:pPr>
              <w:pStyle w:val="ListParagraph"/>
              <w:numPr>
                <w:ilvl w:val="0"/>
                <w:numId w:val="34"/>
              </w:numPr>
              <w:spacing w:after="200"/>
              <w:jc w:val="both"/>
              <w:rPr>
                <w:sz w:val="22"/>
                <w:szCs w:val="22"/>
                <w:lang w:val="ro-RO"/>
              </w:rPr>
            </w:pPr>
            <w:r w:rsidRPr="00EE2CF3">
              <w:rPr>
                <w:sz w:val="22"/>
                <w:szCs w:val="22"/>
                <w:lang w:val="ro-RO" w:eastAsia="ro-RO"/>
              </w:rPr>
              <w:t>For item (5)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Quarterly Report of the Board of Directors for Quarter IV 2023.</w:t>
            </w:r>
          </w:p>
          <w:p w:rsidR="00CB6A17" w:rsidRPr="00EE2CF3" w:rsidRDefault="00CB6A17" w:rsidP="00CB6A17">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jc w:val="both"/>
              <w:rPr>
                <w:sz w:val="22"/>
                <w:szCs w:val="22"/>
                <w:lang w:val="ro-RO" w:eastAsia="ro-RO"/>
              </w:rPr>
            </w:pPr>
          </w:p>
          <w:p w:rsidR="00CB6A17"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pStyle w:val="ListParagraph"/>
              <w:numPr>
                <w:ilvl w:val="0"/>
                <w:numId w:val="34"/>
              </w:numPr>
              <w:spacing w:after="200"/>
              <w:jc w:val="both"/>
              <w:rPr>
                <w:sz w:val="22"/>
                <w:szCs w:val="22"/>
                <w:lang w:val="ro-RO"/>
              </w:rPr>
            </w:pPr>
            <w:r w:rsidRPr="00EE2CF3">
              <w:rPr>
                <w:sz w:val="22"/>
                <w:szCs w:val="22"/>
                <w:lang w:val="ro-RO" w:eastAsia="ro-RO"/>
              </w:rPr>
              <w:t>For item (6)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discharge of the Directors for the financial year ended 31 December 2023.</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spacing w:after="200"/>
              <w:jc w:val="both"/>
              <w:rPr>
                <w:sz w:val="22"/>
                <w:szCs w:val="22"/>
                <w:lang w:val="ro-RO"/>
              </w:rPr>
            </w:pPr>
          </w:p>
          <w:p w:rsidR="00CB6A17" w:rsidRPr="00EE2CF3" w:rsidRDefault="00CB6A17" w:rsidP="00CB6A17">
            <w:pPr>
              <w:spacing w:after="200"/>
              <w:jc w:val="both"/>
              <w:rPr>
                <w:sz w:val="22"/>
                <w:szCs w:val="22"/>
                <w:lang w:val="ro-RO"/>
              </w:rPr>
            </w:pPr>
          </w:p>
          <w:p w:rsidR="00CB6A17" w:rsidRPr="00EE2CF3" w:rsidRDefault="00CB6A17" w:rsidP="00CB6A17">
            <w:pPr>
              <w:pStyle w:val="ListParagraph"/>
              <w:numPr>
                <w:ilvl w:val="0"/>
                <w:numId w:val="34"/>
              </w:numPr>
              <w:spacing w:after="200"/>
              <w:jc w:val="both"/>
              <w:rPr>
                <w:sz w:val="22"/>
                <w:szCs w:val="22"/>
                <w:lang w:val="ro-RO"/>
              </w:rPr>
            </w:pPr>
            <w:r w:rsidRPr="00EE2CF3">
              <w:rPr>
                <w:sz w:val="22"/>
                <w:szCs w:val="22"/>
                <w:lang w:val="ro-RO" w:eastAsia="ro-RO"/>
              </w:rPr>
              <w:t>For item (7)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 xml:space="preserve">of the proposal on the distribution of the net profit for the financial year 2023 by destination, approval of the total amount of gross dividends in the amount of </w:t>
            </w:r>
            <w:r w:rsidRPr="00EE2CF3">
              <w:rPr>
                <w:b/>
                <w:sz w:val="22"/>
                <w:szCs w:val="22"/>
                <w:lang w:val="ro-RO"/>
              </w:rPr>
              <w:t>1,120,911,882</w:t>
            </w:r>
            <w:r w:rsidRPr="00EE2CF3">
              <w:rPr>
                <w:sz w:val="22"/>
                <w:szCs w:val="22"/>
                <w:lang w:val="ro-RO"/>
              </w:rPr>
              <w:t xml:space="preserve"> lei, of the amount of the gross dividend per share in the amount of </w:t>
            </w:r>
            <w:r w:rsidRPr="00EE2CF3">
              <w:rPr>
                <w:b/>
                <w:sz w:val="22"/>
                <w:szCs w:val="22"/>
                <w:lang w:val="ro-RO"/>
              </w:rPr>
              <w:t>3.71601052</w:t>
            </w:r>
            <w:r w:rsidRPr="00EE2CF3">
              <w:rPr>
                <w:sz w:val="22"/>
                <w:szCs w:val="22"/>
                <w:lang w:val="ro-RO"/>
              </w:rPr>
              <w:t xml:space="preserve"> lei/share, of the date of payment of the dividends, i.e. </w:t>
            </w:r>
            <w:r w:rsidRPr="00EE2CF3">
              <w:rPr>
                <w:b/>
                <w:sz w:val="22"/>
                <w:szCs w:val="22"/>
                <w:lang w:val="ro-RO"/>
              </w:rPr>
              <w:t>21.06.2024</w:t>
            </w:r>
            <w:r w:rsidRPr="00EE2CF3">
              <w:rPr>
                <w:sz w:val="22"/>
                <w:szCs w:val="22"/>
                <w:lang w:val="ro-RO"/>
              </w:rPr>
              <w:t>, and of the terms of payment, as provided in the Note presented to the shareholders.</w:t>
            </w:r>
          </w:p>
          <w:p w:rsidR="00CB6A17" w:rsidRPr="00EE2CF3" w:rsidRDefault="00CB6A17" w:rsidP="00CB6A17">
            <w:pPr>
              <w:pStyle w:val="ListParagraph"/>
              <w:spacing w:after="20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pStyle w:val="ListParagraph"/>
              <w:spacing w:after="200"/>
              <w:ind w:left="426"/>
              <w:jc w:val="both"/>
              <w:rPr>
                <w:b/>
                <w:sz w:val="22"/>
                <w:szCs w:val="22"/>
                <w:lang w:val="ro-RO"/>
              </w:rPr>
            </w:pPr>
          </w:p>
          <w:p w:rsidR="00CB6A17" w:rsidRPr="00EE2CF3" w:rsidRDefault="00CB6A17" w:rsidP="00CB6A17">
            <w:pPr>
              <w:pStyle w:val="ListParagraph"/>
              <w:spacing w:after="200"/>
              <w:ind w:left="426"/>
              <w:jc w:val="both"/>
              <w:rPr>
                <w:b/>
                <w:sz w:val="22"/>
                <w:szCs w:val="22"/>
                <w:lang w:val="ro-RO"/>
              </w:rPr>
            </w:pPr>
          </w:p>
          <w:p w:rsidR="00CB6A17" w:rsidRPr="00EE2CF3" w:rsidRDefault="00CB6A17" w:rsidP="00CB6A17">
            <w:pPr>
              <w:pStyle w:val="ListParagraph"/>
              <w:spacing w:after="200"/>
              <w:ind w:left="426"/>
              <w:jc w:val="both"/>
              <w:rPr>
                <w:b/>
                <w:sz w:val="22"/>
                <w:szCs w:val="22"/>
                <w:lang w:val="ro-RO"/>
              </w:rPr>
            </w:pPr>
          </w:p>
          <w:p w:rsidR="00CB6A17" w:rsidRPr="00EE2CF3" w:rsidRDefault="00CB6A17" w:rsidP="00CB6A17">
            <w:pPr>
              <w:pStyle w:val="ListParagraph"/>
              <w:numPr>
                <w:ilvl w:val="0"/>
                <w:numId w:val="34"/>
              </w:numPr>
              <w:spacing w:after="200"/>
              <w:jc w:val="both"/>
              <w:rPr>
                <w:sz w:val="22"/>
                <w:szCs w:val="22"/>
                <w:lang w:val="ro-RO"/>
              </w:rPr>
            </w:pPr>
            <w:r w:rsidRPr="00EE2CF3">
              <w:rPr>
                <w:sz w:val="22"/>
                <w:szCs w:val="22"/>
                <w:lang w:val="ro-RO" w:eastAsia="ro-RO"/>
              </w:rPr>
              <w:t>For item (8)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SNN Remuneration Report for the financial year 2023, in accordance with the provisions of art. 107, para. (6) of Law no. 24/2017 on issuers of financial instruments and market operations, republished.</w:t>
            </w:r>
          </w:p>
          <w:p w:rsidR="00CB6A17" w:rsidRPr="00EE2CF3" w:rsidRDefault="00CB6A17" w:rsidP="00CB6A17">
            <w:pPr>
              <w:pStyle w:val="ListParagraph"/>
              <w:autoSpaceDE w:val="0"/>
              <w:autoSpaceDN w:val="0"/>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pStyle w:val="ListParagraph"/>
              <w:autoSpaceDE w:val="0"/>
              <w:autoSpaceDN w:val="0"/>
              <w:ind w:left="426"/>
              <w:jc w:val="both"/>
              <w:rPr>
                <w:b/>
                <w:bCs/>
                <w:sz w:val="22"/>
                <w:szCs w:val="22"/>
              </w:rPr>
            </w:pPr>
          </w:p>
          <w:p w:rsidR="00CB6A17" w:rsidRPr="00EE2CF3" w:rsidRDefault="00CB6A17" w:rsidP="00CB6A17">
            <w:pPr>
              <w:pStyle w:val="ListParagraph"/>
              <w:autoSpaceDE w:val="0"/>
              <w:autoSpaceDN w:val="0"/>
              <w:ind w:left="426"/>
              <w:jc w:val="both"/>
              <w:rPr>
                <w:b/>
                <w:bCs/>
                <w:sz w:val="22"/>
                <w:szCs w:val="22"/>
              </w:rPr>
            </w:pPr>
          </w:p>
          <w:p w:rsidR="00CB6A17" w:rsidRPr="00EE2CF3" w:rsidRDefault="00CB6A17" w:rsidP="00CB6A17">
            <w:pPr>
              <w:pStyle w:val="ListParagraph"/>
              <w:autoSpaceDE w:val="0"/>
              <w:autoSpaceDN w:val="0"/>
              <w:ind w:left="426"/>
              <w:jc w:val="both"/>
              <w:rPr>
                <w:b/>
                <w:bCs/>
                <w:sz w:val="22"/>
                <w:szCs w:val="22"/>
              </w:rPr>
            </w:pPr>
          </w:p>
          <w:p w:rsidR="00CB6A17" w:rsidRPr="00EE2CF3" w:rsidRDefault="00CB6A17" w:rsidP="00CB6A17">
            <w:pPr>
              <w:pStyle w:val="ListParagraph"/>
              <w:numPr>
                <w:ilvl w:val="0"/>
                <w:numId w:val="34"/>
              </w:numPr>
              <w:autoSpaceDE w:val="0"/>
              <w:autoSpaceDN w:val="0"/>
              <w:jc w:val="both"/>
              <w:rPr>
                <w:sz w:val="22"/>
                <w:szCs w:val="22"/>
                <w:lang w:val="ro-RO"/>
              </w:rPr>
            </w:pPr>
            <w:r w:rsidRPr="00EE2CF3">
              <w:rPr>
                <w:sz w:val="22"/>
                <w:szCs w:val="22"/>
                <w:lang w:val="ro-RO" w:eastAsia="ro-RO"/>
              </w:rPr>
              <w:t>For item (9) on the agenda, namely,</w:t>
            </w:r>
            <w:r w:rsidRPr="00EE2CF3">
              <w:rPr>
                <w:b/>
                <w:sz w:val="22"/>
                <w:szCs w:val="22"/>
              </w:rPr>
              <w:t xml:space="preserve"> </w:t>
            </w:r>
            <w:r w:rsidRPr="00EE2CF3">
              <w:rPr>
                <w:b/>
                <w:bCs/>
                <w:sz w:val="22"/>
                <w:szCs w:val="22"/>
              </w:rPr>
              <w:t>Approval</w:t>
            </w:r>
            <w:r w:rsidRPr="00EE2CF3">
              <w:rPr>
                <w:sz w:val="22"/>
                <w:szCs w:val="22"/>
              </w:rPr>
              <w:t xml:space="preserve"> of date </w:t>
            </w:r>
            <w:bookmarkStart w:id="0" w:name="_Hlk123135404"/>
            <w:r w:rsidRPr="00EE2CF3">
              <w:rPr>
                <w:b/>
                <w:sz w:val="22"/>
                <w:szCs w:val="22"/>
                <w:lang w:val="ro-RO"/>
              </w:rPr>
              <w:t>31.05.2024</w:t>
            </w:r>
            <w:r w:rsidRPr="00EE2CF3">
              <w:rPr>
                <w:sz w:val="22"/>
                <w:szCs w:val="22"/>
                <w:lang w:val="ro-RO"/>
              </w:rPr>
              <w:t xml:space="preserve"> </w:t>
            </w:r>
            <w:bookmarkEnd w:id="0"/>
            <w:r w:rsidRPr="00EE2CF3">
              <w:rPr>
                <w:sz w:val="22"/>
                <w:szCs w:val="22"/>
              </w:rPr>
              <w:t xml:space="preserve">as the date of registration according to the provisions of art. 87 par. (1) of Law no. 24/2017 on the issuers of financial instruments and market operations, i.e. </w:t>
            </w:r>
            <w:r w:rsidRPr="00EE2CF3">
              <w:rPr>
                <w:rStyle w:val="tal1"/>
                <w:sz w:val="22"/>
                <w:szCs w:val="22"/>
              </w:rPr>
              <w:t>the date on which the shareholders that will be benefiting of dividends or of other rights and on whom the effects of the OGMS resolutions impact will be identified.</w:t>
            </w:r>
            <w:r w:rsidRPr="00EE2CF3">
              <w:rPr>
                <w:sz w:val="22"/>
                <w:szCs w:val="22"/>
              </w:rPr>
              <w:t xml:space="preserve"> </w:t>
            </w:r>
          </w:p>
          <w:p w:rsidR="00CB6A17" w:rsidRPr="00EE2CF3" w:rsidRDefault="00CB6A17" w:rsidP="00CB6A17">
            <w:pPr>
              <w:pStyle w:val="ListParagraph"/>
              <w:autoSpaceDE w:val="0"/>
              <w:autoSpaceDN w:val="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pStyle w:val="ListParagraph"/>
              <w:autoSpaceDE w:val="0"/>
              <w:autoSpaceDN w:val="0"/>
              <w:ind w:left="426"/>
              <w:jc w:val="both"/>
              <w:rPr>
                <w:b/>
                <w:sz w:val="22"/>
                <w:szCs w:val="22"/>
                <w:lang w:val="ro-RO"/>
              </w:rPr>
            </w:pPr>
          </w:p>
          <w:p w:rsidR="00CB6A17" w:rsidRPr="00EE2CF3" w:rsidRDefault="00CB6A17" w:rsidP="00CB6A17">
            <w:pPr>
              <w:pStyle w:val="ListParagraph"/>
              <w:autoSpaceDE w:val="0"/>
              <w:autoSpaceDN w:val="0"/>
              <w:ind w:left="426"/>
              <w:jc w:val="both"/>
              <w:rPr>
                <w:b/>
                <w:sz w:val="22"/>
                <w:szCs w:val="22"/>
                <w:lang w:val="ro-RO"/>
              </w:rPr>
            </w:pPr>
          </w:p>
          <w:p w:rsidR="00CB6A17" w:rsidRPr="00CB6A17" w:rsidRDefault="00CB6A17" w:rsidP="00CB6A17">
            <w:pPr>
              <w:autoSpaceDE w:val="0"/>
              <w:autoSpaceDN w:val="0"/>
              <w:jc w:val="both"/>
              <w:rPr>
                <w:b/>
                <w:sz w:val="22"/>
                <w:szCs w:val="22"/>
                <w:lang w:val="ro-RO"/>
              </w:rPr>
            </w:pPr>
            <w:bookmarkStart w:id="1" w:name="_GoBack"/>
            <w:bookmarkEnd w:id="1"/>
          </w:p>
          <w:p w:rsidR="00CB6A17" w:rsidRPr="00EE2CF3" w:rsidRDefault="00CB6A17" w:rsidP="00CB6A17">
            <w:pPr>
              <w:pStyle w:val="ListParagraph"/>
              <w:numPr>
                <w:ilvl w:val="0"/>
                <w:numId w:val="34"/>
              </w:numPr>
              <w:autoSpaceDE w:val="0"/>
              <w:autoSpaceDN w:val="0"/>
              <w:jc w:val="both"/>
              <w:rPr>
                <w:sz w:val="22"/>
                <w:szCs w:val="22"/>
                <w:lang w:val="ro-RO"/>
              </w:rPr>
            </w:pPr>
            <w:r w:rsidRPr="00EE2CF3">
              <w:rPr>
                <w:sz w:val="22"/>
                <w:szCs w:val="22"/>
                <w:lang w:val="ro-RO" w:eastAsia="ro-RO"/>
              </w:rPr>
              <w:t>For item (10) on the agenda, namely,</w:t>
            </w:r>
            <w:r w:rsidRPr="00EE2CF3">
              <w:rPr>
                <w:b/>
                <w:sz w:val="22"/>
                <w:szCs w:val="22"/>
              </w:rPr>
              <w:t xml:space="preserve"> </w:t>
            </w:r>
            <w:r w:rsidRPr="00EE2CF3">
              <w:rPr>
                <w:b/>
                <w:sz w:val="22"/>
                <w:szCs w:val="22"/>
                <w:lang w:val="ro-RO"/>
              </w:rPr>
              <w:t>Approval</w:t>
            </w:r>
            <w:r w:rsidRPr="00EE2CF3">
              <w:rPr>
                <w:sz w:val="22"/>
                <w:szCs w:val="22"/>
                <w:lang w:val="ro-RO"/>
              </w:rPr>
              <w:t xml:space="preserve"> of </w:t>
            </w:r>
            <w:r w:rsidRPr="00EE2CF3">
              <w:rPr>
                <w:b/>
                <w:sz w:val="22"/>
                <w:szCs w:val="22"/>
                <w:lang w:val="ro-RO"/>
              </w:rPr>
              <w:t>21.06.2024</w:t>
            </w:r>
            <w:r w:rsidRPr="00EE2CF3">
              <w:rPr>
                <w:sz w:val="22"/>
                <w:szCs w:val="22"/>
                <w:lang w:val="ro-RO"/>
              </w:rPr>
              <w:t xml:space="preserve"> as the payment date, i.e. the expressly specified calendar date, i.e. zz/ll/year, on which the results of a corporate event, related to the holding of financial instruments, are due, i.e. on which the debiting and/or crediting of amounts of money and/or  financial instruments must be carried out, in accordance with the provisions of Article 2 paragraph 2 letter h) of Regulation 5/2018, and with the provisions of Article 1, para. (3) of Ordinance 64/2001, as amended and supplemented.</w:t>
            </w:r>
          </w:p>
          <w:p w:rsidR="00CB6A17" w:rsidRPr="00EE2CF3" w:rsidRDefault="00CB6A17" w:rsidP="00CB6A17">
            <w:pPr>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ind w:left="426"/>
              <w:jc w:val="both"/>
              <w:rPr>
                <w:b/>
                <w:bCs/>
                <w:sz w:val="22"/>
                <w:szCs w:val="22"/>
              </w:rPr>
            </w:pPr>
          </w:p>
          <w:p w:rsidR="00CB6A17" w:rsidRPr="00EE2CF3" w:rsidRDefault="00CB6A17" w:rsidP="00CB6A17">
            <w:pPr>
              <w:ind w:left="426"/>
              <w:jc w:val="both"/>
              <w:rPr>
                <w:b/>
                <w:bCs/>
                <w:sz w:val="22"/>
                <w:szCs w:val="22"/>
              </w:rPr>
            </w:pPr>
          </w:p>
          <w:p w:rsidR="00CB6A17" w:rsidRPr="00EE2CF3" w:rsidRDefault="00CB6A17" w:rsidP="00CB6A17">
            <w:pPr>
              <w:ind w:left="426"/>
              <w:jc w:val="both"/>
              <w:rPr>
                <w:b/>
                <w:bCs/>
                <w:sz w:val="22"/>
                <w:szCs w:val="22"/>
              </w:rPr>
            </w:pPr>
          </w:p>
          <w:p w:rsidR="00CB6A17" w:rsidRPr="00EE2CF3" w:rsidRDefault="00CB6A17" w:rsidP="00CB6A17">
            <w:pPr>
              <w:pStyle w:val="ListParagraph"/>
              <w:numPr>
                <w:ilvl w:val="0"/>
                <w:numId w:val="34"/>
              </w:numPr>
              <w:jc w:val="both"/>
              <w:rPr>
                <w:rStyle w:val="do1"/>
                <w:b w:val="0"/>
                <w:bCs w:val="0"/>
                <w:sz w:val="22"/>
                <w:szCs w:val="22"/>
              </w:rPr>
            </w:pPr>
            <w:r w:rsidRPr="00EE2CF3">
              <w:rPr>
                <w:sz w:val="22"/>
                <w:szCs w:val="22"/>
                <w:lang w:val="ro-RO" w:eastAsia="ro-RO"/>
              </w:rPr>
              <w:t>For item (11) on the agenda, namely,</w:t>
            </w:r>
            <w:r w:rsidRPr="00EE2CF3">
              <w:rPr>
                <w:b/>
                <w:sz w:val="22"/>
                <w:szCs w:val="22"/>
              </w:rPr>
              <w:t xml:space="preserve"> </w:t>
            </w:r>
            <w:r w:rsidRPr="00EE2CF3">
              <w:rPr>
                <w:b/>
                <w:bCs/>
                <w:sz w:val="22"/>
                <w:szCs w:val="22"/>
              </w:rPr>
              <w:t>Approval</w:t>
            </w:r>
            <w:r w:rsidRPr="00EE2CF3">
              <w:rPr>
                <w:sz w:val="22"/>
                <w:szCs w:val="22"/>
              </w:rPr>
              <w:t xml:space="preserve"> of date </w:t>
            </w:r>
            <w:r w:rsidRPr="00EE2CF3">
              <w:rPr>
                <w:b/>
                <w:sz w:val="22"/>
                <w:szCs w:val="22"/>
                <w:lang w:val="ro-RO"/>
              </w:rPr>
              <w:t>30.05.2024</w:t>
            </w:r>
            <w:r w:rsidRPr="00EE2CF3">
              <w:rPr>
                <w:sz w:val="22"/>
                <w:szCs w:val="22"/>
                <w:lang w:val="ro-RO"/>
              </w:rPr>
              <w:t xml:space="preserve"> </w:t>
            </w:r>
            <w:r w:rsidRPr="00EE2CF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EE2CF3">
              <w:rPr>
                <w:rStyle w:val="do1"/>
                <w:b w:val="0"/>
                <w:bCs w:val="0"/>
                <w:sz w:val="22"/>
                <w:szCs w:val="22"/>
              </w:rPr>
              <w:t>no. 5/2018 on the issuers of financial instruments and market operations.</w:t>
            </w:r>
          </w:p>
          <w:p w:rsidR="00CB6A17" w:rsidRPr="00EE2CF3" w:rsidRDefault="00CB6A17" w:rsidP="00CB6A17">
            <w:pPr>
              <w:ind w:left="426"/>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ind w:left="426"/>
              <w:jc w:val="both"/>
              <w:rPr>
                <w:sz w:val="22"/>
                <w:szCs w:val="22"/>
                <w:lang w:val="ro-RO" w:eastAsia="ro-RO"/>
              </w:rPr>
            </w:pPr>
          </w:p>
          <w:p w:rsidR="00CB6A17" w:rsidRPr="00EE2CF3" w:rsidRDefault="00CB6A17" w:rsidP="00CB6A17">
            <w:pPr>
              <w:ind w:left="426"/>
              <w:jc w:val="both"/>
              <w:rPr>
                <w:sz w:val="22"/>
                <w:szCs w:val="22"/>
                <w:lang w:val="ro-RO" w:eastAsia="ro-RO"/>
              </w:rPr>
            </w:pPr>
          </w:p>
          <w:p w:rsidR="00CB6A17" w:rsidRPr="00EE2CF3" w:rsidRDefault="00CB6A17" w:rsidP="00CB6A17">
            <w:pPr>
              <w:jc w:val="both"/>
              <w:rPr>
                <w:sz w:val="22"/>
                <w:szCs w:val="22"/>
                <w:lang w:val="ro-RO" w:eastAsia="ro-RO"/>
              </w:rPr>
            </w:pPr>
          </w:p>
          <w:p w:rsidR="00CB6A17" w:rsidRPr="00EE2CF3" w:rsidRDefault="00CB6A17" w:rsidP="00CB6A17">
            <w:pPr>
              <w:pStyle w:val="ListParagraph"/>
              <w:numPr>
                <w:ilvl w:val="0"/>
                <w:numId w:val="34"/>
              </w:numPr>
              <w:jc w:val="both"/>
              <w:rPr>
                <w:sz w:val="22"/>
                <w:szCs w:val="22"/>
                <w:lang w:val="ro-RO"/>
              </w:rPr>
            </w:pPr>
            <w:r w:rsidRPr="00EE2CF3">
              <w:rPr>
                <w:sz w:val="22"/>
                <w:szCs w:val="22"/>
                <w:lang w:val="ro-RO" w:eastAsia="ro-RO"/>
              </w:rPr>
              <w:t>For item (12) on the agenda, namely,</w:t>
            </w:r>
            <w:r w:rsidRPr="00EE2CF3">
              <w:rPr>
                <w:b/>
                <w:sz w:val="22"/>
                <w:szCs w:val="22"/>
              </w:rPr>
              <w:t xml:space="preserve"> </w:t>
            </w:r>
            <w:r w:rsidRPr="00EE2CF3">
              <w:rPr>
                <w:b/>
                <w:bCs/>
                <w:sz w:val="22"/>
                <w:szCs w:val="22"/>
              </w:rPr>
              <w:t>Empowering</w:t>
            </w:r>
            <w:r w:rsidRPr="00EE2CF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6A17" w:rsidRPr="00EE2CF3" w:rsidRDefault="00CB6A17" w:rsidP="00CB6A17">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6A17"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6A17" w:rsidRPr="00EE2CF3" w:rsidRDefault="00CB6A17" w:rsidP="00CB6A17">
                  <w:pPr>
                    <w:jc w:val="center"/>
                    <w:rPr>
                      <w:color w:val="000000"/>
                      <w:sz w:val="22"/>
                      <w:szCs w:val="22"/>
                      <w:lang w:val="ro-RO"/>
                    </w:rPr>
                  </w:pPr>
                  <w:r w:rsidRPr="00EE2CF3">
                    <w:rPr>
                      <w:color w:val="000000"/>
                      <w:sz w:val="22"/>
                      <w:szCs w:val="22"/>
                      <w:lang w:val="ro-RO"/>
                    </w:rPr>
                    <w:t>ABSTENTION</w:t>
                  </w:r>
                </w:p>
              </w:tc>
            </w:tr>
            <w:tr w:rsidR="00CB6A17"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6A17" w:rsidRPr="00EE2CF3" w:rsidRDefault="00CB6A17" w:rsidP="00CB6A17">
                  <w:pPr>
                    <w:rPr>
                      <w:color w:val="000000"/>
                      <w:sz w:val="22"/>
                      <w:szCs w:val="22"/>
                      <w:lang w:val="ro-RO"/>
                    </w:rPr>
                  </w:pPr>
                  <w:r w:rsidRPr="00EE2CF3">
                    <w:rPr>
                      <w:color w:val="000000"/>
                      <w:sz w:val="22"/>
                      <w:szCs w:val="22"/>
                      <w:lang w:val="ro-RO"/>
                    </w:rPr>
                    <w:t> </w:t>
                  </w:r>
                </w:p>
              </w:tc>
            </w:tr>
          </w:tbl>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CB6A17" w:rsidRPr="00EE2CF3" w:rsidRDefault="00CB6A17" w:rsidP="00CB6A17">
            <w:pPr>
              <w:jc w:val="both"/>
              <w:rPr>
                <w:i/>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lastRenderedPageBreak/>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CB6A17">
              <w:rPr>
                <w:sz w:val="22"/>
                <w:szCs w:val="22"/>
                <w:u w:val="single"/>
                <w:lang w:val="ro-RO"/>
              </w:rPr>
              <w:t>26</w:t>
            </w:r>
            <w:r w:rsidR="00F42E94">
              <w:rPr>
                <w:sz w:val="22"/>
                <w:szCs w:val="22"/>
                <w:u w:val="single"/>
                <w:lang w:val="ro-RO"/>
              </w:rPr>
              <w:t>.04.2024</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CB6A17">
              <w:rPr>
                <w:sz w:val="22"/>
                <w:szCs w:val="22"/>
                <w:lang w:val="ro-RO"/>
              </w:rPr>
              <w:t>25</w:t>
            </w:r>
            <w:r w:rsidR="00F42E94">
              <w:rPr>
                <w:sz w:val="22"/>
                <w:szCs w:val="22"/>
                <w:lang w:val="ro-RO"/>
              </w:rPr>
              <w:t>.04.</w:t>
            </w:r>
            <w:r w:rsidR="00644D32">
              <w:rPr>
                <w:sz w:val="22"/>
                <w:szCs w:val="22"/>
                <w:lang w:val="ro-RO"/>
              </w:rPr>
              <w:t>2024</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CB6A17">
              <w:rPr>
                <w:b/>
                <w:sz w:val="22"/>
                <w:szCs w:val="22"/>
                <w:lang w:bidi="en-US"/>
              </w:rPr>
              <w:t>23</w:t>
            </w:r>
            <w:r w:rsidR="00F42E94">
              <w:rPr>
                <w:b/>
                <w:sz w:val="22"/>
                <w:szCs w:val="22"/>
                <w:lang w:bidi="en-US"/>
              </w:rPr>
              <w:t>.04</w:t>
            </w:r>
            <w:r w:rsidR="00644D32">
              <w:rPr>
                <w:b/>
                <w:sz w:val="22"/>
                <w:szCs w:val="22"/>
                <w:lang w:bidi="en-US"/>
              </w:rPr>
              <w:t>.2024</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lastRenderedPageBreak/>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F3" w:rsidRDefault="00C062F3">
      <w:r>
        <w:separator/>
      </w:r>
    </w:p>
  </w:endnote>
  <w:endnote w:type="continuationSeparator" w:id="0">
    <w:p w:rsidR="00C062F3" w:rsidRDefault="00C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F3" w:rsidRDefault="00C062F3">
      <w:r>
        <w:separator/>
      </w:r>
    </w:p>
  </w:footnote>
  <w:footnote w:type="continuationSeparator" w:id="0">
    <w:p w:rsidR="00C062F3" w:rsidRDefault="00C0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4D32"/>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1894"/>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2F3"/>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17"/>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2E94"/>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67869"/>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BB82B"/>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8</cp:revision>
  <cp:lastPrinted>2013-09-06T14:51:00Z</cp:lastPrinted>
  <dcterms:created xsi:type="dcterms:W3CDTF">2023-01-11T16:17:00Z</dcterms:created>
  <dcterms:modified xsi:type="dcterms:W3CDTF">2024-03-21T14:21:00Z</dcterms:modified>
</cp:coreProperties>
</file>