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CA5E32" w:rsidRPr="00CE7A92" w:rsidRDefault="00F7208C" w:rsidP="00CA5E32">
            <w:pPr>
              <w:jc w:val="center"/>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2F1E26">
              <w:rPr>
                <w:b/>
                <w:sz w:val="22"/>
                <w:szCs w:val="22"/>
                <w:lang w:val="ro-RO"/>
              </w:rPr>
              <w:t>17 aprilie</w:t>
            </w:r>
            <w:r w:rsidR="002F1E26" w:rsidRPr="000E0F19">
              <w:rPr>
                <w:b/>
                <w:sz w:val="22"/>
                <w:szCs w:val="22"/>
                <w:lang w:val="ro-RO"/>
              </w:rPr>
              <w:t xml:space="preserve"> 2024</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w:t>
            </w:r>
            <w:r w:rsidR="00D531DE" w:rsidRPr="0096000D">
              <w:rPr>
                <w:sz w:val="22"/>
                <w:szCs w:val="22"/>
                <w:lang w:val="ro-RO" w:eastAsia="ro-RO"/>
              </w:rPr>
              <w:t xml:space="preserve">Bd Iancu de Hunedoara, nr 48, Sector 1, Bucureşti, cod </w:t>
            </w:r>
            <w:r w:rsidR="00D531DE" w:rsidRPr="0096000D">
              <w:rPr>
                <w:color w:val="333333"/>
                <w:sz w:val="22"/>
                <w:szCs w:val="22"/>
                <w:lang w:val="it-IT"/>
              </w:rPr>
              <w:t>011745</w:t>
            </w:r>
            <w:r w:rsidRPr="00175AA9">
              <w:rPr>
                <w:sz w:val="22"/>
                <w:szCs w:val="22"/>
                <w:lang w:val="ro-RO" w:eastAsia="ro-RO"/>
              </w:rPr>
              <w:t xml:space="preserve">,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2F1E26">
              <w:rPr>
                <w:sz w:val="22"/>
                <w:szCs w:val="22"/>
                <w:lang w:val="ro-RO" w:eastAsia="ro-RO"/>
              </w:rPr>
              <w:t>17.04.2024</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2F1E26">
              <w:rPr>
                <w:sz w:val="22"/>
                <w:szCs w:val="22"/>
                <w:u w:val="single"/>
                <w:lang w:val="ro-RO" w:eastAsia="ro-RO"/>
              </w:rPr>
              <w:t>17.04.2024</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bookmarkStart w:id="0" w:name="_Hlk99110319"/>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bookmarkEnd w:id="0"/>
            <w:r w:rsidR="005B4787" w:rsidRPr="00175AA9">
              <w:rPr>
                <w:sz w:val="22"/>
                <w:szCs w:val="22"/>
                <w:u w:val="single"/>
              </w:rPr>
              <w:t xml:space="preserve">,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2F1E26" w:rsidRPr="000E0F19" w:rsidRDefault="002F1E26" w:rsidP="002F1E26">
            <w:pPr>
              <w:autoSpaceDE w:val="0"/>
              <w:autoSpaceDN w:val="0"/>
              <w:adjustRightInd w:val="0"/>
              <w:jc w:val="both"/>
              <w:rPr>
                <w:sz w:val="22"/>
                <w:szCs w:val="22"/>
                <w:lang w:val="ro-RO" w:eastAsia="ro-RO"/>
              </w:rPr>
            </w:pPr>
          </w:p>
          <w:p w:rsidR="002F1E26" w:rsidRPr="000E0F19" w:rsidRDefault="002F1E26" w:rsidP="002F1E26">
            <w:pPr>
              <w:pStyle w:val="ListParagraph"/>
              <w:numPr>
                <w:ilvl w:val="0"/>
                <w:numId w:val="2"/>
              </w:numPr>
              <w:contextualSpacing w:val="0"/>
              <w:jc w:val="both"/>
              <w:rPr>
                <w:b/>
                <w:sz w:val="22"/>
                <w:szCs w:val="22"/>
                <w:lang w:val="ro-RO"/>
              </w:rPr>
            </w:pPr>
            <w:r w:rsidRPr="000E0F19">
              <w:rPr>
                <w:sz w:val="22"/>
                <w:szCs w:val="22"/>
                <w:lang w:val="ro-RO" w:eastAsia="ro-RO"/>
              </w:rPr>
              <w:t xml:space="preserve"> Pentru punctul 1 de pe ordinea de zi, respectiv </w:t>
            </w:r>
            <w:r w:rsidRPr="000E0F19">
              <w:rPr>
                <w:b/>
                <w:sz w:val="22"/>
                <w:szCs w:val="22"/>
                <w:lang w:val="ro-RO"/>
              </w:rPr>
              <w:t>alegerea Secretarului Adunarii Generale Ordinare a Actionarilor.</w:t>
            </w:r>
          </w:p>
          <w:p w:rsidR="002F1E26" w:rsidRPr="000E0F19" w:rsidRDefault="002F1E26" w:rsidP="002F1E2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F1E26"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ABTINERE</w:t>
                  </w:r>
                </w:p>
              </w:tc>
            </w:tr>
            <w:tr w:rsidR="002F1E26"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r>
          </w:tbl>
          <w:p w:rsidR="002F1E26" w:rsidRPr="000E0F19" w:rsidRDefault="002F1E26" w:rsidP="002F1E26">
            <w:pPr>
              <w:pStyle w:val="ListParagraph"/>
              <w:ind w:left="0"/>
              <w:contextualSpacing w:val="0"/>
              <w:jc w:val="both"/>
              <w:rPr>
                <w:b/>
                <w:sz w:val="22"/>
                <w:szCs w:val="22"/>
                <w:lang w:val="ro-RO"/>
              </w:rPr>
            </w:pPr>
          </w:p>
          <w:p w:rsidR="002F1E26" w:rsidRPr="00E5305E" w:rsidRDefault="002F1E26" w:rsidP="002F1E26">
            <w:pPr>
              <w:pStyle w:val="Default"/>
              <w:numPr>
                <w:ilvl w:val="0"/>
                <w:numId w:val="2"/>
              </w:numPr>
              <w:jc w:val="both"/>
              <w:rPr>
                <w:color w:val="auto"/>
                <w:sz w:val="22"/>
                <w:szCs w:val="22"/>
                <w:lang w:val="ro-RO"/>
              </w:rPr>
            </w:pPr>
            <w:r w:rsidRPr="000E0F19">
              <w:rPr>
                <w:sz w:val="22"/>
                <w:szCs w:val="22"/>
                <w:lang w:val="ro-RO"/>
              </w:rPr>
              <w:t>Pentru punctul 2 de pe ordinea de zi, respectiv</w:t>
            </w:r>
            <w:r w:rsidRPr="000E0F19">
              <w:rPr>
                <w:b/>
                <w:sz w:val="22"/>
                <w:szCs w:val="22"/>
                <w:lang w:val="ro-RO"/>
              </w:rPr>
              <w:t xml:space="preserve">, </w:t>
            </w:r>
            <w:proofErr w:type="spellStart"/>
            <w:r w:rsidRPr="00E5305E">
              <w:rPr>
                <w:b/>
                <w:bCs/>
                <w:sz w:val="22"/>
                <w:szCs w:val="22"/>
              </w:rPr>
              <w:t>Aprobarea</w:t>
            </w:r>
            <w:proofErr w:type="spellEnd"/>
            <w:r w:rsidRPr="00E5305E">
              <w:rPr>
                <w:b/>
                <w:bCs/>
                <w:sz w:val="22"/>
                <w:szCs w:val="22"/>
              </w:rPr>
              <w:t xml:space="preserve"> </w:t>
            </w:r>
            <w:proofErr w:type="spellStart"/>
            <w:r w:rsidRPr="00E5305E">
              <w:rPr>
                <w:bCs/>
                <w:sz w:val="22"/>
                <w:szCs w:val="22"/>
              </w:rPr>
              <w:t>deciziei</w:t>
            </w:r>
            <w:proofErr w:type="spellEnd"/>
            <w:r w:rsidRPr="00E5305E">
              <w:rPr>
                <w:bCs/>
                <w:sz w:val="22"/>
                <w:szCs w:val="22"/>
              </w:rPr>
              <w:t xml:space="preserve"> </w:t>
            </w:r>
            <w:proofErr w:type="spellStart"/>
            <w:r w:rsidRPr="00E5305E">
              <w:rPr>
                <w:bCs/>
                <w:sz w:val="22"/>
                <w:szCs w:val="22"/>
              </w:rPr>
              <w:t>privind</w:t>
            </w:r>
            <w:proofErr w:type="spellEnd"/>
            <w:r w:rsidRPr="00E5305E">
              <w:rPr>
                <w:bCs/>
                <w:sz w:val="22"/>
                <w:szCs w:val="22"/>
              </w:rPr>
              <w:t xml:space="preserve"> </w:t>
            </w:r>
            <w:proofErr w:type="spellStart"/>
            <w:r w:rsidRPr="00E5305E">
              <w:rPr>
                <w:bCs/>
                <w:sz w:val="22"/>
                <w:szCs w:val="22"/>
              </w:rPr>
              <w:t>continuarea</w:t>
            </w:r>
            <w:proofErr w:type="spellEnd"/>
            <w:r w:rsidRPr="00E5305E">
              <w:rPr>
                <w:bCs/>
                <w:sz w:val="22"/>
                <w:szCs w:val="22"/>
              </w:rPr>
              <w:t xml:space="preserve"> </w:t>
            </w:r>
            <w:proofErr w:type="spellStart"/>
            <w:r w:rsidRPr="00E5305E">
              <w:rPr>
                <w:bCs/>
                <w:sz w:val="22"/>
                <w:szCs w:val="22"/>
              </w:rPr>
              <w:t>proiectului</w:t>
            </w:r>
            <w:proofErr w:type="spellEnd"/>
            <w:r w:rsidRPr="00E5305E">
              <w:rPr>
                <w:bCs/>
                <w:sz w:val="22"/>
                <w:szCs w:val="22"/>
              </w:rPr>
              <w:t xml:space="preserve"> </w:t>
            </w:r>
            <w:proofErr w:type="spellStart"/>
            <w:r w:rsidRPr="00E5305E">
              <w:rPr>
                <w:bCs/>
                <w:sz w:val="22"/>
                <w:szCs w:val="22"/>
              </w:rPr>
              <w:t>Reactoarelor</w:t>
            </w:r>
            <w:proofErr w:type="spellEnd"/>
            <w:r w:rsidRPr="00E5305E">
              <w:rPr>
                <w:bCs/>
                <w:sz w:val="22"/>
                <w:szCs w:val="22"/>
              </w:rPr>
              <w:t xml:space="preserve"> </w:t>
            </w:r>
            <w:proofErr w:type="spellStart"/>
            <w:r w:rsidRPr="00E5305E">
              <w:rPr>
                <w:bCs/>
                <w:sz w:val="22"/>
                <w:szCs w:val="22"/>
              </w:rPr>
              <w:t>Modulare</w:t>
            </w:r>
            <w:proofErr w:type="spellEnd"/>
            <w:r w:rsidRPr="00E5305E">
              <w:rPr>
                <w:bCs/>
                <w:sz w:val="22"/>
                <w:szCs w:val="22"/>
              </w:rPr>
              <w:t xml:space="preserve"> </w:t>
            </w:r>
            <w:proofErr w:type="spellStart"/>
            <w:r w:rsidRPr="00E5305E">
              <w:rPr>
                <w:bCs/>
                <w:sz w:val="22"/>
                <w:szCs w:val="22"/>
              </w:rPr>
              <w:t>Mici</w:t>
            </w:r>
            <w:proofErr w:type="spellEnd"/>
            <w:r w:rsidRPr="00E5305E">
              <w:rPr>
                <w:bCs/>
                <w:sz w:val="22"/>
                <w:szCs w:val="22"/>
              </w:rPr>
              <w:t xml:space="preserve"> (SMR), in </w:t>
            </w:r>
            <w:proofErr w:type="spellStart"/>
            <w:r w:rsidRPr="00E5305E">
              <w:rPr>
                <w:bCs/>
                <w:sz w:val="22"/>
                <w:szCs w:val="22"/>
              </w:rPr>
              <w:t>baza</w:t>
            </w:r>
            <w:proofErr w:type="spellEnd"/>
            <w:r w:rsidRPr="00E5305E">
              <w:rPr>
                <w:bCs/>
                <w:sz w:val="22"/>
                <w:szCs w:val="22"/>
              </w:rPr>
              <w:t xml:space="preserve"> </w:t>
            </w:r>
            <w:proofErr w:type="spellStart"/>
            <w:r w:rsidRPr="00E5305E">
              <w:rPr>
                <w:bCs/>
                <w:sz w:val="22"/>
                <w:szCs w:val="22"/>
              </w:rPr>
              <w:t>documentatiei</w:t>
            </w:r>
            <w:proofErr w:type="spellEnd"/>
            <w:r w:rsidRPr="00E5305E">
              <w:rPr>
                <w:bCs/>
                <w:sz w:val="22"/>
                <w:szCs w:val="22"/>
              </w:rPr>
              <w:t xml:space="preserve"> tip </w:t>
            </w:r>
            <w:proofErr w:type="spellStart"/>
            <w:r w:rsidRPr="00E5305E">
              <w:rPr>
                <w:bCs/>
                <w:sz w:val="22"/>
                <w:szCs w:val="22"/>
              </w:rPr>
              <w:t>studiu</w:t>
            </w:r>
            <w:proofErr w:type="spellEnd"/>
            <w:r w:rsidRPr="00E5305E">
              <w:rPr>
                <w:bCs/>
                <w:sz w:val="22"/>
                <w:szCs w:val="22"/>
              </w:rPr>
              <w:t xml:space="preserve"> de </w:t>
            </w:r>
            <w:proofErr w:type="spellStart"/>
            <w:r w:rsidRPr="00E5305E">
              <w:rPr>
                <w:bCs/>
                <w:sz w:val="22"/>
                <w:szCs w:val="22"/>
              </w:rPr>
              <w:t>prefezabilitate</w:t>
            </w:r>
            <w:proofErr w:type="spellEnd"/>
            <w:r w:rsidRPr="00E5305E">
              <w:rPr>
                <w:bCs/>
                <w:sz w:val="22"/>
                <w:szCs w:val="22"/>
              </w:rPr>
              <w:t xml:space="preserve"> (rev 1.1), </w:t>
            </w:r>
            <w:proofErr w:type="spellStart"/>
            <w:r w:rsidRPr="00E5305E">
              <w:rPr>
                <w:bCs/>
                <w:sz w:val="22"/>
                <w:szCs w:val="22"/>
              </w:rPr>
              <w:t>elaborata</w:t>
            </w:r>
            <w:proofErr w:type="spellEnd"/>
            <w:r w:rsidRPr="00E5305E">
              <w:rPr>
                <w:bCs/>
                <w:sz w:val="22"/>
                <w:szCs w:val="22"/>
              </w:rPr>
              <w:t xml:space="preserve"> in </w:t>
            </w:r>
            <w:proofErr w:type="spellStart"/>
            <w:r w:rsidRPr="00E5305E">
              <w:rPr>
                <w:bCs/>
                <w:sz w:val="22"/>
                <w:szCs w:val="22"/>
              </w:rPr>
              <w:t>conformitate</w:t>
            </w:r>
            <w:proofErr w:type="spellEnd"/>
            <w:r w:rsidRPr="00E5305E">
              <w:rPr>
                <w:bCs/>
                <w:sz w:val="22"/>
                <w:szCs w:val="22"/>
              </w:rPr>
              <w:t xml:space="preserve"> cu </w:t>
            </w:r>
            <w:proofErr w:type="spellStart"/>
            <w:r w:rsidRPr="00E5305E">
              <w:rPr>
                <w:bCs/>
                <w:sz w:val="22"/>
                <w:szCs w:val="22"/>
              </w:rPr>
              <w:t>cerintele</w:t>
            </w:r>
            <w:proofErr w:type="spellEnd"/>
            <w:r w:rsidRPr="00E5305E">
              <w:rPr>
                <w:bCs/>
                <w:sz w:val="22"/>
                <w:szCs w:val="22"/>
              </w:rPr>
              <w:t xml:space="preserve"> HG nr. 907/2016 </w:t>
            </w:r>
            <w:proofErr w:type="spellStart"/>
            <w:r w:rsidRPr="00E5305E">
              <w:rPr>
                <w:bCs/>
                <w:sz w:val="22"/>
                <w:szCs w:val="22"/>
              </w:rPr>
              <w:t>privind</w:t>
            </w:r>
            <w:proofErr w:type="spellEnd"/>
            <w:r w:rsidRPr="00E5305E">
              <w:rPr>
                <w:bCs/>
                <w:sz w:val="22"/>
                <w:szCs w:val="22"/>
              </w:rPr>
              <w:t xml:space="preserve"> </w:t>
            </w:r>
            <w:proofErr w:type="spellStart"/>
            <w:r w:rsidRPr="00E5305E">
              <w:rPr>
                <w:bCs/>
                <w:sz w:val="22"/>
                <w:szCs w:val="22"/>
              </w:rPr>
              <w:t>etapele</w:t>
            </w:r>
            <w:proofErr w:type="spellEnd"/>
            <w:r w:rsidRPr="00E5305E">
              <w:rPr>
                <w:bCs/>
                <w:sz w:val="22"/>
                <w:szCs w:val="22"/>
              </w:rPr>
              <w:t xml:space="preserve"> </w:t>
            </w:r>
            <w:proofErr w:type="spellStart"/>
            <w:r w:rsidRPr="00E5305E">
              <w:rPr>
                <w:bCs/>
                <w:sz w:val="22"/>
                <w:szCs w:val="22"/>
              </w:rPr>
              <w:t>si</w:t>
            </w:r>
            <w:proofErr w:type="spellEnd"/>
            <w:r w:rsidRPr="00E5305E">
              <w:rPr>
                <w:bCs/>
                <w:sz w:val="22"/>
                <w:szCs w:val="22"/>
              </w:rPr>
              <w:t xml:space="preserve"> </w:t>
            </w:r>
            <w:proofErr w:type="spellStart"/>
            <w:r w:rsidRPr="00E5305E">
              <w:rPr>
                <w:bCs/>
                <w:sz w:val="22"/>
                <w:szCs w:val="22"/>
              </w:rPr>
              <w:t>continutul-cadru</w:t>
            </w:r>
            <w:proofErr w:type="spellEnd"/>
            <w:r w:rsidRPr="00E5305E">
              <w:rPr>
                <w:bCs/>
                <w:sz w:val="22"/>
                <w:szCs w:val="22"/>
              </w:rPr>
              <w:t xml:space="preserve"> al </w:t>
            </w:r>
            <w:proofErr w:type="spellStart"/>
            <w:r w:rsidRPr="00E5305E">
              <w:rPr>
                <w:bCs/>
                <w:sz w:val="22"/>
                <w:szCs w:val="22"/>
              </w:rPr>
              <w:t>documentatiilor</w:t>
            </w:r>
            <w:proofErr w:type="spellEnd"/>
            <w:r w:rsidRPr="00E5305E">
              <w:rPr>
                <w:bCs/>
                <w:sz w:val="22"/>
                <w:szCs w:val="22"/>
              </w:rPr>
              <w:t xml:space="preserve"> </w:t>
            </w:r>
            <w:proofErr w:type="spellStart"/>
            <w:r w:rsidRPr="00E5305E">
              <w:rPr>
                <w:bCs/>
                <w:sz w:val="22"/>
                <w:szCs w:val="22"/>
              </w:rPr>
              <w:t>tehnico-economice</w:t>
            </w:r>
            <w:proofErr w:type="spellEnd"/>
            <w:r w:rsidRPr="00E5305E">
              <w:rPr>
                <w:bCs/>
                <w:sz w:val="22"/>
                <w:szCs w:val="22"/>
              </w:rPr>
              <w:t xml:space="preserve"> </w:t>
            </w:r>
            <w:proofErr w:type="spellStart"/>
            <w:r w:rsidRPr="00E5305E">
              <w:rPr>
                <w:bCs/>
                <w:sz w:val="22"/>
                <w:szCs w:val="22"/>
              </w:rPr>
              <w:t>aferente</w:t>
            </w:r>
            <w:proofErr w:type="spellEnd"/>
            <w:r w:rsidRPr="00E5305E">
              <w:rPr>
                <w:bCs/>
                <w:sz w:val="22"/>
                <w:szCs w:val="22"/>
              </w:rPr>
              <w:t xml:space="preserve"> </w:t>
            </w:r>
            <w:proofErr w:type="spellStart"/>
            <w:r w:rsidRPr="00E5305E">
              <w:rPr>
                <w:bCs/>
                <w:sz w:val="22"/>
                <w:szCs w:val="22"/>
              </w:rPr>
              <w:t>obiectivelor</w:t>
            </w:r>
            <w:proofErr w:type="spellEnd"/>
            <w:r w:rsidRPr="00E5305E">
              <w:rPr>
                <w:bCs/>
                <w:sz w:val="22"/>
                <w:szCs w:val="22"/>
              </w:rPr>
              <w:t xml:space="preserve"> de </w:t>
            </w:r>
            <w:proofErr w:type="spellStart"/>
            <w:r w:rsidRPr="00E5305E">
              <w:rPr>
                <w:bCs/>
                <w:sz w:val="22"/>
                <w:szCs w:val="22"/>
              </w:rPr>
              <w:t>investitii</w:t>
            </w:r>
            <w:proofErr w:type="spellEnd"/>
            <w:r w:rsidRPr="00E5305E">
              <w:rPr>
                <w:bCs/>
                <w:sz w:val="22"/>
                <w:szCs w:val="22"/>
              </w:rPr>
              <w:t xml:space="preserve"> </w:t>
            </w:r>
            <w:proofErr w:type="spellStart"/>
            <w:r w:rsidRPr="00E5305E">
              <w:rPr>
                <w:bCs/>
                <w:sz w:val="22"/>
                <w:szCs w:val="22"/>
              </w:rPr>
              <w:t>financiare</w:t>
            </w:r>
            <w:proofErr w:type="spellEnd"/>
            <w:r w:rsidRPr="00E5305E">
              <w:rPr>
                <w:bCs/>
                <w:sz w:val="22"/>
                <w:szCs w:val="22"/>
              </w:rPr>
              <w:t xml:space="preserve"> din </w:t>
            </w:r>
            <w:proofErr w:type="spellStart"/>
            <w:r w:rsidRPr="00E5305E">
              <w:rPr>
                <w:bCs/>
                <w:sz w:val="22"/>
                <w:szCs w:val="22"/>
              </w:rPr>
              <w:t>fonduri</w:t>
            </w:r>
            <w:proofErr w:type="spellEnd"/>
            <w:r w:rsidRPr="00E5305E">
              <w:rPr>
                <w:bCs/>
                <w:sz w:val="22"/>
                <w:szCs w:val="22"/>
              </w:rPr>
              <w:t xml:space="preserve"> </w:t>
            </w:r>
            <w:proofErr w:type="spellStart"/>
            <w:r w:rsidRPr="00E5305E">
              <w:rPr>
                <w:bCs/>
                <w:sz w:val="22"/>
                <w:szCs w:val="22"/>
              </w:rPr>
              <w:t>publice</w:t>
            </w:r>
            <w:proofErr w:type="spellEnd"/>
            <w:r w:rsidRPr="00E5305E">
              <w:rPr>
                <w:color w:val="auto"/>
                <w:sz w:val="22"/>
                <w:szCs w:val="22"/>
                <w:lang w:val="ro-RO"/>
              </w:rPr>
              <w:t>.</w:t>
            </w:r>
          </w:p>
          <w:p w:rsidR="002F1E26" w:rsidRPr="000E0F19" w:rsidRDefault="002F1E26" w:rsidP="002F1E26">
            <w:pPr>
              <w:pStyle w:val="ListParagraph"/>
              <w:tabs>
                <w:tab w:val="left" w:pos="360"/>
              </w:tabs>
              <w:ind w:left="360"/>
              <w:jc w:val="both"/>
              <w:rPr>
                <w:sz w:val="22"/>
                <w:szCs w:val="22"/>
                <w:lang w:val="ro-RO"/>
              </w:rPr>
            </w:pPr>
          </w:p>
          <w:p w:rsidR="002F1E26" w:rsidRPr="000E0F19" w:rsidRDefault="002F1E26" w:rsidP="002F1E26">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F1E26"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ABTINERE</w:t>
                  </w:r>
                </w:p>
              </w:tc>
            </w:tr>
            <w:tr w:rsidR="002F1E26"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r>
          </w:tbl>
          <w:p w:rsidR="002F1E26" w:rsidRPr="000E0F19" w:rsidRDefault="002F1E26" w:rsidP="002F1E26">
            <w:pPr>
              <w:jc w:val="both"/>
              <w:rPr>
                <w:sz w:val="22"/>
                <w:szCs w:val="22"/>
                <w:lang w:eastAsia="ro-RO"/>
              </w:rPr>
            </w:pPr>
          </w:p>
          <w:p w:rsidR="002F1E26" w:rsidRPr="00493573" w:rsidRDefault="002F1E26" w:rsidP="002F1E26">
            <w:pPr>
              <w:pStyle w:val="ListParagraph"/>
              <w:numPr>
                <w:ilvl w:val="0"/>
                <w:numId w:val="2"/>
              </w:numPr>
              <w:tabs>
                <w:tab w:val="left" w:pos="360"/>
              </w:tabs>
              <w:jc w:val="both"/>
              <w:rPr>
                <w:sz w:val="22"/>
                <w:szCs w:val="22"/>
                <w:lang w:val="ro-RO"/>
              </w:rPr>
            </w:pPr>
            <w:r w:rsidRPr="00493573">
              <w:rPr>
                <w:sz w:val="22"/>
                <w:szCs w:val="22"/>
                <w:lang w:val="ro-RO" w:eastAsia="ro-RO"/>
              </w:rPr>
              <w:t>Pentru punctul 3 de pe ordinea de zi, respectiv</w:t>
            </w:r>
            <w:r w:rsidRPr="00493573">
              <w:rPr>
                <w:b/>
                <w:sz w:val="22"/>
                <w:szCs w:val="22"/>
                <w:lang w:val="ro-RO"/>
              </w:rPr>
              <w:t>, Aprobarea</w:t>
            </w:r>
            <w:r w:rsidRPr="00493573">
              <w:rPr>
                <w:sz w:val="22"/>
                <w:szCs w:val="22"/>
                <w:lang w:val="ro-RO"/>
              </w:rPr>
              <w:t xml:space="preserve"> datei de</w:t>
            </w:r>
            <w:r w:rsidRPr="00493573">
              <w:rPr>
                <w:b/>
                <w:sz w:val="22"/>
                <w:szCs w:val="22"/>
                <w:lang w:val="ro-RO"/>
              </w:rPr>
              <w:t xml:space="preserve"> 10.05.2024</w:t>
            </w:r>
            <w:r w:rsidRPr="00493573">
              <w:rPr>
                <w:sz w:val="22"/>
                <w:szCs w:val="22"/>
                <w:lang w:val="ro-RO"/>
              </w:rPr>
              <w:t xml:space="preserve"> ca data de inregistrare in conformitate cu prevederile art. 87 alin. (1) din Legea 24/2017 privind emitentii de instrumente financiare si operatiuni de piata, respectiv </w:t>
            </w:r>
            <w:r w:rsidRPr="00493573">
              <w:rPr>
                <w:rStyle w:val="tal1"/>
                <w:sz w:val="22"/>
                <w:szCs w:val="22"/>
                <w:lang w:val="ro-RO"/>
              </w:rPr>
              <w:t xml:space="preserve">data la care are loc identificarea acţionarilor care urmează a beneficia de dividende sau de alte drepturi şi asupra cărora se răsfrâng efectele hotărârilor </w:t>
            </w:r>
            <w:r w:rsidRPr="00493573">
              <w:rPr>
                <w:sz w:val="22"/>
                <w:szCs w:val="22"/>
                <w:lang w:val="ro-RO"/>
              </w:rPr>
              <w:t>AGOA.</w:t>
            </w:r>
          </w:p>
          <w:p w:rsidR="002F1E26" w:rsidRPr="000E0F19" w:rsidRDefault="002F1E26" w:rsidP="002F1E2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F1E26"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ABTINERE</w:t>
                  </w:r>
                </w:p>
              </w:tc>
            </w:tr>
            <w:tr w:rsidR="002F1E26"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r>
          </w:tbl>
          <w:p w:rsidR="002F1E26" w:rsidRPr="000E0F19" w:rsidRDefault="002F1E26" w:rsidP="002F1E26">
            <w:pPr>
              <w:jc w:val="both"/>
              <w:rPr>
                <w:i/>
                <w:sz w:val="22"/>
                <w:szCs w:val="22"/>
                <w:lang w:val="ro-RO" w:eastAsia="ro-RO"/>
              </w:rPr>
            </w:pPr>
            <w:bookmarkStart w:id="1" w:name="_GoBack"/>
            <w:bookmarkEnd w:id="1"/>
          </w:p>
          <w:p w:rsidR="002F1E26" w:rsidRPr="007C7BCA" w:rsidRDefault="002F1E26" w:rsidP="002F1E26">
            <w:pPr>
              <w:pStyle w:val="ListParagraph"/>
              <w:numPr>
                <w:ilvl w:val="0"/>
                <w:numId w:val="2"/>
              </w:numPr>
              <w:tabs>
                <w:tab w:val="left" w:pos="360"/>
              </w:tabs>
              <w:jc w:val="both"/>
              <w:rPr>
                <w:rStyle w:val="do1"/>
                <w:rFonts w:eastAsia="Calibri"/>
                <w:b w:val="0"/>
                <w:bCs w:val="0"/>
                <w:sz w:val="22"/>
                <w:szCs w:val="22"/>
                <w:lang w:val="ro-RO"/>
              </w:rPr>
            </w:pPr>
            <w:r w:rsidRPr="007C7BCA">
              <w:rPr>
                <w:sz w:val="22"/>
                <w:szCs w:val="22"/>
                <w:lang w:val="ro-RO" w:eastAsia="ro-RO"/>
              </w:rPr>
              <w:lastRenderedPageBreak/>
              <w:t xml:space="preserve">Pentru punctul </w:t>
            </w:r>
            <w:r>
              <w:rPr>
                <w:sz w:val="22"/>
                <w:szCs w:val="22"/>
                <w:lang w:val="ro-RO" w:eastAsia="ro-RO"/>
              </w:rPr>
              <w:t>4</w:t>
            </w:r>
            <w:r w:rsidRPr="007C7BCA">
              <w:rPr>
                <w:sz w:val="22"/>
                <w:szCs w:val="22"/>
                <w:lang w:val="ro-RO" w:eastAsia="ro-RO"/>
              </w:rPr>
              <w:t xml:space="preserve"> de pe ordinea de zi, respectiv, </w:t>
            </w:r>
            <w:r w:rsidRPr="007C7BCA">
              <w:rPr>
                <w:b/>
                <w:sz w:val="22"/>
                <w:szCs w:val="22"/>
                <w:lang w:val="ro-RO"/>
              </w:rPr>
              <w:t>Aprobarea</w:t>
            </w:r>
            <w:r w:rsidRPr="007C7BCA">
              <w:rPr>
                <w:sz w:val="22"/>
                <w:szCs w:val="22"/>
                <w:lang w:val="ro-RO"/>
              </w:rPr>
              <w:t xml:space="preserve"> datei de </w:t>
            </w:r>
            <w:r w:rsidRPr="007C7BCA">
              <w:rPr>
                <w:b/>
                <w:sz w:val="22"/>
                <w:szCs w:val="22"/>
                <w:lang w:val="ro-RO"/>
              </w:rPr>
              <w:t>09.05.2024</w:t>
            </w:r>
            <w:r w:rsidRPr="007C7BC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7C7BCA">
              <w:rPr>
                <w:rStyle w:val="do1"/>
                <w:rFonts w:eastAsia="Calibri"/>
                <w:sz w:val="22"/>
                <w:szCs w:val="22"/>
              </w:rPr>
              <w:t xml:space="preserve"> </w:t>
            </w:r>
            <w:r w:rsidRPr="007C7BCA">
              <w:rPr>
                <w:rStyle w:val="do1"/>
                <w:rFonts w:eastAsia="Calibri"/>
                <w:b w:val="0"/>
                <w:sz w:val="22"/>
                <w:szCs w:val="22"/>
              </w:rPr>
              <w:t xml:space="preserve">nr. 5/2018 </w:t>
            </w:r>
            <w:proofErr w:type="spellStart"/>
            <w:r w:rsidRPr="007C7BCA">
              <w:rPr>
                <w:rStyle w:val="do1"/>
                <w:rFonts w:eastAsia="Calibri"/>
                <w:b w:val="0"/>
                <w:sz w:val="22"/>
                <w:szCs w:val="22"/>
              </w:rPr>
              <w:t>privind</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emitenţii</w:t>
            </w:r>
            <w:proofErr w:type="spellEnd"/>
            <w:r w:rsidRPr="007C7BCA">
              <w:rPr>
                <w:rStyle w:val="do1"/>
                <w:rFonts w:eastAsia="Calibri"/>
                <w:b w:val="0"/>
                <w:sz w:val="22"/>
                <w:szCs w:val="22"/>
              </w:rPr>
              <w:t xml:space="preserve"> de </w:t>
            </w:r>
            <w:proofErr w:type="spellStart"/>
            <w:r w:rsidRPr="007C7BCA">
              <w:rPr>
                <w:rStyle w:val="do1"/>
                <w:rFonts w:eastAsia="Calibri"/>
                <w:b w:val="0"/>
                <w:sz w:val="22"/>
                <w:szCs w:val="22"/>
              </w:rPr>
              <w:t>instrumente</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financiare</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şi</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operaţiuni</w:t>
            </w:r>
            <w:proofErr w:type="spellEnd"/>
            <w:r w:rsidRPr="007C7BCA">
              <w:rPr>
                <w:rStyle w:val="do1"/>
                <w:rFonts w:eastAsia="Calibri"/>
                <w:b w:val="0"/>
                <w:sz w:val="22"/>
                <w:szCs w:val="22"/>
              </w:rPr>
              <w:t xml:space="preserve"> de </w:t>
            </w:r>
            <w:proofErr w:type="spellStart"/>
            <w:r w:rsidRPr="007C7BCA">
              <w:rPr>
                <w:rStyle w:val="do1"/>
                <w:rFonts w:eastAsia="Calibri"/>
                <w:b w:val="0"/>
                <w:sz w:val="22"/>
                <w:szCs w:val="22"/>
              </w:rPr>
              <w:t>piaţă</w:t>
            </w:r>
            <w:proofErr w:type="spellEnd"/>
            <w:r w:rsidRPr="007C7BCA">
              <w:rPr>
                <w:rStyle w:val="do1"/>
                <w:rFonts w:eastAsia="Calibri"/>
                <w:b w:val="0"/>
                <w:sz w:val="22"/>
                <w:szCs w:val="22"/>
              </w:rPr>
              <w:t>.</w:t>
            </w:r>
          </w:p>
          <w:p w:rsidR="002F1E26" w:rsidRPr="000E0F19" w:rsidRDefault="002F1E26" w:rsidP="002F1E26">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F1E26"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ABTINERE</w:t>
                  </w:r>
                </w:p>
              </w:tc>
            </w:tr>
            <w:tr w:rsidR="002F1E26"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r>
          </w:tbl>
          <w:p w:rsidR="002F1E26" w:rsidRPr="000E0F19" w:rsidRDefault="002F1E26" w:rsidP="002F1E26">
            <w:pPr>
              <w:jc w:val="both"/>
              <w:rPr>
                <w:sz w:val="22"/>
                <w:szCs w:val="22"/>
                <w:lang w:val="ro-RO" w:eastAsia="ro-RO"/>
              </w:rPr>
            </w:pPr>
          </w:p>
          <w:p w:rsidR="002F1E26" w:rsidRPr="007C7BCA" w:rsidRDefault="002F1E26" w:rsidP="002F1E26">
            <w:pPr>
              <w:pStyle w:val="ListParagraph"/>
              <w:numPr>
                <w:ilvl w:val="0"/>
                <w:numId w:val="2"/>
              </w:numPr>
              <w:tabs>
                <w:tab w:val="left" w:pos="360"/>
              </w:tabs>
              <w:jc w:val="both"/>
              <w:rPr>
                <w:sz w:val="22"/>
                <w:szCs w:val="22"/>
                <w:lang w:val="ro-RO"/>
              </w:rPr>
            </w:pPr>
            <w:r w:rsidRPr="007C7BCA">
              <w:rPr>
                <w:sz w:val="22"/>
                <w:szCs w:val="22"/>
                <w:lang w:val="ro-RO" w:eastAsia="ro-RO"/>
              </w:rPr>
              <w:t xml:space="preserve">Pentru punctul </w:t>
            </w:r>
            <w:r>
              <w:rPr>
                <w:sz w:val="22"/>
                <w:szCs w:val="22"/>
                <w:lang w:val="ro-RO" w:eastAsia="ro-RO"/>
              </w:rPr>
              <w:t>5</w:t>
            </w:r>
            <w:r w:rsidRPr="007C7BCA">
              <w:rPr>
                <w:sz w:val="22"/>
                <w:szCs w:val="22"/>
                <w:lang w:val="ro-RO" w:eastAsia="ro-RO"/>
              </w:rPr>
              <w:t xml:space="preserve"> de pe ordinea de zi, respectiv, </w:t>
            </w:r>
            <w:r w:rsidRPr="007C7BCA">
              <w:rPr>
                <w:b/>
                <w:sz w:val="22"/>
                <w:szCs w:val="22"/>
                <w:lang w:val="ro-RO"/>
              </w:rPr>
              <w:t>Imputernicirea</w:t>
            </w:r>
            <w:r w:rsidRPr="007C7BC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F1E26" w:rsidRPr="000E0F19" w:rsidRDefault="002F1E26" w:rsidP="002F1E26">
            <w:pPr>
              <w:jc w:val="both"/>
              <w:rPr>
                <w:sz w:val="22"/>
                <w:szCs w:val="22"/>
                <w:lang w:val="ro-RO" w:eastAsia="ro-RO"/>
              </w:rPr>
            </w:pPr>
          </w:p>
          <w:p w:rsidR="002F1E26" w:rsidRPr="000E0F19" w:rsidRDefault="002F1E26" w:rsidP="002F1E26">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2F1E26"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F1E26" w:rsidRPr="000E0F19" w:rsidRDefault="002F1E26" w:rsidP="002F1E26">
                  <w:pPr>
                    <w:jc w:val="center"/>
                    <w:rPr>
                      <w:sz w:val="22"/>
                      <w:szCs w:val="22"/>
                      <w:lang w:val="ro-RO"/>
                    </w:rPr>
                  </w:pPr>
                  <w:r w:rsidRPr="000E0F19">
                    <w:rPr>
                      <w:sz w:val="22"/>
                      <w:szCs w:val="22"/>
                      <w:lang w:val="ro-RO"/>
                    </w:rPr>
                    <w:t>ABTINERE</w:t>
                  </w:r>
                </w:p>
              </w:tc>
            </w:tr>
            <w:tr w:rsidR="002F1E26"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F1E26" w:rsidRPr="000E0F19" w:rsidRDefault="002F1E26" w:rsidP="002F1E26">
                  <w:pPr>
                    <w:rPr>
                      <w:sz w:val="22"/>
                      <w:szCs w:val="22"/>
                      <w:lang w:val="ro-RO"/>
                    </w:rPr>
                  </w:pPr>
                  <w:r w:rsidRPr="000E0F19">
                    <w:rPr>
                      <w:sz w:val="22"/>
                      <w:szCs w:val="22"/>
                      <w:lang w:val="ro-RO"/>
                    </w:rPr>
                    <w:t> </w:t>
                  </w:r>
                </w:p>
              </w:tc>
            </w:tr>
          </w:tbl>
          <w:p w:rsidR="00CA5E32" w:rsidRDefault="00CA5E3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2F1E26">
              <w:rPr>
                <w:sz w:val="22"/>
                <w:szCs w:val="22"/>
                <w:u w:val="single"/>
                <w:lang w:val="ro-RO"/>
              </w:rPr>
              <w:t>18.04.2024</w:t>
            </w:r>
            <w:r w:rsidRPr="00175AA9">
              <w:rPr>
                <w:sz w:val="22"/>
                <w:szCs w:val="22"/>
                <w:u w:val="single"/>
                <w:lang w:val="ro-RO"/>
              </w:rPr>
              <w:t xml:space="preserve"> ora 10:00 (ora României), ce va avea </w:t>
            </w:r>
            <w:r w:rsidR="007926EB" w:rsidRPr="00175AA9">
              <w:rPr>
                <w:sz w:val="22"/>
                <w:szCs w:val="22"/>
                <w:u w:val="single"/>
                <w:lang w:val="ro-RO"/>
              </w:rPr>
              <w:t xml:space="preserve">loc </w:t>
            </w:r>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r w:rsidR="00D531DE" w:rsidRPr="00175AA9">
              <w:rPr>
                <w:sz w:val="22"/>
                <w:szCs w:val="22"/>
                <w:lang w:val="ro-RO"/>
              </w:rPr>
              <w:t xml:space="preserve"> </w:t>
            </w:r>
            <w:r w:rsidRPr="00175AA9">
              <w:rPr>
                <w:sz w:val="22"/>
                <w:szCs w:val="22"/>
                <w:lang w:val="ro-RO"/>
              </w:rPr>
              <w:t>în cazul în care adunarea nu se întruneşte legal şi statutar în data de</w:t>
            </w:r>
            <w:r w:rsidR="00EA51D5" w:rsidRPr="00175AA9">
              <w:rPr>
                <w:sz w:val="22"/>
                <w:szCs w:val="22"/>
                <w:lang w:val="ro-RO"/>
              </w:rPr>
              <w:t xml:space="preserve"> </w:t>
            </w:r>
            <w:r w:rsidR="002F1E26">
              <w:rPr>
                <w:sz w:val="22"/>
                <w:szCs w:val="22"/>
                <w:lang w:val="ro-RO"/>
              </w:rPr>
              <w:t>17.04.2024</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2F1E26">
              <w:rPr>
                <w:b/>
                <w:bCs/>
                <w:sz w:val="22"/>
                <w:szCs w:val="22"/>
                <w:lang w:val="ro-RO"/>
              </w:rPr>
              <w:t>15.04</w:t>
            </w:r>
            <w:r w:rsidR="0005061A">
              <w:rPr>
                <w:b/>
                <w:bCs/>
                <w:sz w:val="22"/>
                <w:szCs w:val="22"/>
                <w:lang w:val="ro-RO"/>
              </w:rPr>
              <w:t>.2024</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 xml:space="preserve">În situaţia în care acţionarul şi-a exprimat votul prin corespondenţă participă personal sau prin reprezentant la adunarea generală, votul prin corespondenţă exprimat pentru acea adunare generală va fi anulat. În acest caz, va fi </w:t>
            </w:r>
            <w:r w:rsidRPr="00175AA9">
              <w:rPr>
                <w:sz w:val="22"/>
                <w:szCs w:val="22"/>
                <w:lang w:val="ro-RO" w:eastAsia="ro-RO"/>
              </w:rPr>
              <w:lastRenderedPageBreak/>
              <w:t>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FB" w:rsidRDefault="009A30FB">
      <w:r>
        <w:separator/>
      </w:r>
    </w:p>
  </w:endnote>
  <w:endnote w:type="continuationSeparator" w:id="0">
    <w:p w:rsidR="009A30FB" w:rsidRDefault="009A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A30F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9A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FB" w:rsidRDefault="009A30FB">
      <w:r>
        <w:separator/>
      </w:r>
    </w:p>
  </w:footnote>
  <w:footnote w:type="continuationSeparator" w:id="0">
    <w:p w:rsidR="009A30FB" w:rsidRDefault="009A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061A"/>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002D"/>
    <w:rsid w:val="002F1E26"/>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96C60"/>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30FB"/>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A5E32"/>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4A7C"/>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81</cp:revision>
  <dcterms:created xsi:type="dcterms:W3CDTF">2017-12-22T06:06:00Z</dcterms:created>
  <dcterms:modified xsi:type="dcterms:W3CDTF">2024-03-11T15:57:00Z</dcterms:modified>
</cp:coreProperties>
</file>