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492" w:type="dxa"/>
        <w:tblInd w:w="-540" w:type="dxa"/>
        <w:tblLook w:val="01E0" w:firstRow="1" w:lastRow="1" w:firstColumn="1" w:lastColumn="1" w:noHBand="0" w:noVBand="0"/>
      </w:tblPr>
      <w:tblGrid>
        <w:gridCol w:w="10170"/>
        <w:gridCol w:w="6804"/>
        <w:gridCol w:w="3346"/>
        <w:gridCol w:w="3172"/>
      </w:tblGrid>
      <w:tr w:rsidR="00457328" w:rsidRPr="00D83868" w:rsidTr="00B22574">
        <w:trPr>
          <w:trHeight w:val="8647"/>
        </w:trPr>
        <w:tc>
          <w:tcPr>
            <w:tcW w:w="10170" w:type="dxa"/>
          </w:tcPr>
          <w:p w:rsidR="00457328" w:rsidRPr="00D83868" w:rsidRDefault="00D06B10" w:rsidP="00847434">
            <w:pPr>
              <w:jc w:val="center"/>
              <w:outlineLvl w:val="0"/>
              <w:rPr>
                <w:b/>
                <w:sz w:val="20"/>
                <w:szCs w:val="20"/>
                <w:lang w:val="ro-RO" w:eastAsia="ro-RO"/>
              </w:rPr>
            </w:pPr>
            <w:r w:rsidRPr="00D83868">
              <w:rPr>
                <w:b/>
                <w:sz w:val="20"/>
                <w:szCs w:val="20"/>
                <w:lang w:val="ro-RO" w:eastAsia="ro-RO"/>
              </w:rPr>
              <w:t>I</w:t>
            </w:r>
            <w:r w:rsidR="00457328" w:rsidRPr="00D83868">
              <w:rPr>
                <w:b/>
                <w:sz w:val="20"/>
                <w:szCs w:val="20"/>
                <w:lang w:val="ro-RO" w:eastAsia="ro-RO"/>
              </w:rPr>
              <w:t xml:space="preserve">mputernicire specială </w:t>
            </w:r>
          </w:p>
          <w:p w:rsidR="00457328" w:rsidRPr="00D83868" w:rsidRDefault="00457328" w:rsidP="00847434">
            <w:pPr>
              <w:jc w:val="center"/>
              <w:outlineLvl w:val="0"/>
              <w:rPr>
                <w:sz w:val="20"/>
                <w:szCs w:val="20"/>
                <w:lang w:val="ro-RO" w:eastAsia="ro-RO"/>
              </w:rPr>
            </w:pPr>
            <w:r w:rsidRPr="00D83868">
              <w:rPr>
                <w:b/>
                <w:sz w:val="20"/>
                <w:szCs w:val="20"/>
                <w:lang w:val="ro-RO" w:eastAsia="ro-RO"/>
              </w:rPr>
              <w:t>pentru acţionari persoane juridice</w:t>
            </w:r>
          </w:p>
          <w:p w:rsidR="00457328" w:rsidRPr="00D83868" w:rsidRDefault="00457328" w:rsidP="00847434">
            <w:pPr>
              <w:jc w:val="center"/>
              <w:outlineLvl w:val="0"/>
              <w:rPr>
                <w:sz w:val="20"/>
                <w:szCs w:val="20"/>
                <w:lang w:val="ro-RO" w:eastAsia="ro-RO"/>
              </w:rPr>
            </w:pPr>
            <w:r w:rsidRPr="00D83868">
              <w:rPr>
                <w:sz w:val="20"/>
                <w:szCs w:val="20"/>
                <w:lang w:val="ro-RO" w:eastAsia="ro-RO"/>
              </w:rPr>
              <w:t xml:space="preserve">pentru </w:t>
            </w:r>
            <w:r w:rsidRPr="00D83868">
              <w:rPr>
                <w:b/>
                <w:sz w:val="20"/>
                <w:szCs w:val="20"/>
                <w:lang w:val="ro-RO" w:eastAsia="ro-RO"/>
              </w:rPr>
              <w:t xml:space="preserve">Adunarea Generală Ordinară a Acţionarilor (AGOA) </w:t>
            </w:r>
            <w:r w:rsidRPr="00D83868">
              <w:rPr>
                <w:sz w:val="20"/>
                <w:szCs w:val="20"/>
                <w:lang w:val="ro-RO" w:eastAsia="ro-RO"/>
              </w:rPr>
              <w:t xml:space="preserve">a </w:t>
            </w:r>
          </w:p>
          <w:p w:rsidR="00457328" w:rsidRPr="00D83868" w:rsidRDefault="00457328" w:rsidP="00847434">
            <w:pPr>
              <w:jc w:val="center"/>
              <w:outlineLvl w:val="0"/>
              <w:rPr>
                <w:sz w:val="20"/>
                <w:szCs w:val="20"/>
                <w:lang w:val="ro-RO" w:eastAsia="ro-RO"/>
              </w:rPr>
            </w:pPr>
            <w:r w:rsidRPr="00D83868">
              <w:rPr>
                <w:sz w:val="20"/>
                <w:szCs w:val="20"/>
                <w:lang w:val="ro-RO" w:eastAsia="ro-RO"/>
              </w:rPr>
              <w:t xml:space="preserve">SN NUCLEARELECTRICA SA </w:t>
            </w:r>
          </w:p>
          <w:p w:rsidR="00457328" w:rsidRDefault="00457328" w:rsidP="00284406">
            <w:pPr>
              <w:jc w:val="center"/>
              <w:outlineLvl w:val="0"/>
              <w:rPr>
                <w:b/>
                <w:sz w:val="20"/>
                <w:szCs w:val="20"/>
                <w:lang w:val="ro-RO"/>
              </w:rPr>
            </w:pPr>
            <w:r w:rsidRPr="00D83868">
              <w:rPr>
                <w:sz w:val="20"/>
                <w:szCs w:val="20"/>
                <w:lang w:val="ro-RO" w:eastAsia="ro-RO"/>
              </w:rPr>
              <w:t xml:space="preserve">din data de </w:t>
            </w:r>
            <w:r w:rsidR="00B54AF3" w:rsidRPr="00543CE8">
              <w:rPr>
                <w:b/>
                <w:sz w:val="20"/>
                <w:szCs w:val="20"/>
                <w:lang w:val="ro-RO"/>
              </w:rPr>
              <w:t>24 aprilie 2017</w:t>
            </w:r>
          </w:p>
          <w:p w:rsidR="003F2CE8" w:rsidRDefault="003F2CE8" w:rsidP="00284406">
            <w:pPr>
              <w:jc w:val="center"/>
              <w:outlineLvl w:val="0"/>
              <w:rPr>
                <w:b/>
                <w:sz w:val="20"/>
                <w:szCs w:val="20"/>
                <w:lang w:val="ro-RO"/>
              </w:rPr>
            </w:pPr>
          </w:p>
          <w:p w:rsidR="00B82309" w:rsidRPr="00463244" w:rsidRDefault="00B82309" w:rsidP="00B82309">
            <w:pPr>
              <w:jc w:val="center"/>
              <w:rPr>
                <w:b/>
                <w:sz w:val="20"/>
                <w:szCs w:val="20"/>
                <w:lang w:val="ro-RO"/>
              </w:rPr>
            </w:pPr>
            <w:r>
              <w:rPr>
                <w:b/>
                <w:sz w:val="20"/>
                <w:szCs w:val="20"/>
                <w:lang w:val="ro-RO"/>
              </w:rPr>
              <w:t>Punctele 10 si 11</w:t>
            </w:r>
            <w:r w:rsidRPr="00463244">
              <w:rPr>
                <w:b/>
                <w:sz w:val="20"/>
                <w:szCs w:val="20"/>
                <w:lang w:val="ro-RO"/>
              </w:rPr>
              <w:t xml:space="preserve"> de pe ordinea de zi – Vot secret</w:t>
            </w:r>
          </w:p>
          <w:p w:rsidR="003F2CE8" w:rsidRPr="00D83868" w:rsidRDefault="003F2CE8" w:rsidP="00284406">
            <w:pPr>
              <w:jc w:val="center"/>
              <w:outlineLvl w:val="0"/>
              <w:rPr>
                <w:sz w:val="20"/>
                <w:szCs w:val="20"/>
                <w:lang w:val="ro-RO" w:eastAsia="ro-RO"/>
              </w:rPr>
            </w:pPr>
          </w:p>
          <w:p w:rsidR="00457328" w:rsidRPr="00D83868" w:rsidRDefault="00457328" w:rsidP="00847434">
            <w:pPr>
              <w:jc w:val="center"/>
              <w:outlineLvl w:val="0"/>
              <w:rPr>
                <w:sz w:val="20"/>
                <w:szCs w:val="20"/>
                <w:lang w:val="ro-RO" w:eastAsia="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Subscrisa, [________________________]</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se va completa cu denumirea acţionarului persoană juridică)</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cu sediul social situat în [________________________], înmatriculată la Registrul Comertului/entitate similară pentru persoane juridice nerezidente sub nr. [___________]</w:t>
            </w:r>
            <w:r w:rsidRPr="00D83868">
              <w:rPr>
                <w:sz w:val="20"/>
                <w:szCs w:val="20"/>
                <w:lang w:val="ro-RO" w:eastAsia="ro-RO"/>
              </w:rPr>
              <w:t xml:space="preserve">, </w:t>
            </w:r>
            <w:r w:rsidRPr="00D83868">
              <w:rPr>
                <w:sz w:val="20"/>
                <w:szCs w:val="20"/>
                <w:lang w:val="ro-RO"/>
              </w:rPr>
              <w:t>cod unic de inregistrare/număr de înregistrare echivalent pentru persoanele juridice nerezidente [___________]</w:t>
            </w:r>
            <w:r w:rsidRPr="00D83868">
              <w:rPr>
                <w:sz w:val="20"/>
                <w:szCs w:val="20"/>
                <w:lang w:val="ro-RO" w:eastAsia="ro-RO"/>
              </w:rPr>
              <w:t>,</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reprezentată legal prin [________________________]</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se va completa cu numele şi prenumele reprezentantului legal al acţionarului persoană juridică, astfel cum apar acestea în documentele doveditoare ale calităţii de reprezentant)</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 xml:space="preserve">deţinătoare a unui număr de [____] acţiuni, reprezentând [____] % dintr-un total de [____] acţiuni emise de S.N.NUCLEARELECTRICA S.A., înmatriculată la Registrul Comerţului Bucureşti sub nr. </w:t>
            </w:r>
            <w:r w:rsidRPr="00D83868">
              <w:rPr>
                <w:sz w:val="20"/>
                <w:szCs w:val="20"/>
                <w:lang w:val="ro-RO" w:eastAsia="ro-RO"/>
              </w:rPr>
              <w:t xml:space="preserve">J40/7403/1998, </w:t>
            </w:r>
            <w:r w:rsidRPr="00D83868">
              <w:rPr>
                <w:sz w:val="20"/>
                <w:szCs w:val="20"/>
                <w:lang w:val="ro-RO"/>
              </w:rPr>
              <w:t xml:space="preserve">cod unic de înregistrare </w:t>
            </w:r>
            <w:r w:rsidRPr="00D83868">
              <w:rPr>
                <w:sz w:val="20"/>
                <w:szCs w:val="20"/>
                <w:lang w:val="ro-RO" w:eastAsia="ro-RO"/>
              </w:rPr>
              <w:t>10874881, cu sediul social situat în strada Polona, nr. 65,</w:t>
            </w:r>
            <w:r w:rsidR="001D4995" w:rsidRPr="00D83868">
              <w:rPr>
                <w:sz w:val="20"/>
                <w:szCs w:val="20"/>
                <w:lang w:val="ro-RO" w:eastAsia="ro-RO"/>
              </w:rPr>
              <w:t xml:space="preserve"> etaj.6,  s</w:t>
            </w:r>
            <w:r w:rsidRPr="00D83868">
              <w:rPr>
                <w:sz w:val="20"/>
                <w:szCs w:val="20"/>
                <w:lang w:val="ro-RO" w:eastAsia="ro-RO"/>
              </w:rPr>
              <w:t xml:space="preserve">ector 1, Bucureşti, cod 010494, România </w:t>
            </w:r>
            <w:r w:rsidRPr="00D83868">
              <w:rPr>
                <w:sz w:val="20"/>
                <w:szCs w:val="20"/>
                <w:lang w:val="ro-RO"/>
              </w:rPr>
              <w:t>(</w:t>
            </w:r>
            <w:r w:rsidRPr="00D83868">
              <w:rPr>
                <w:b/>
                <w:sz w:val="20"/>
                <w:szCs w:val="20"/>
                <w:lang w:val="ro-RO"/>
              </w:rPr>
              <w:t>Societatea</w:t>
            </w:r>
            <w:r w:rsidRPr="00D83868">
              <w:rPr>
                <w:sz w:val="20"/>
                <w:szCs w:val="20"/>
                <w:lang w:val="ro-RO"/>
              </w:rPr>
              <w:t xml:space="preserve">), </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eastAsia="ro-RO"/>
              </w:rPr>
            </w:pPr>
            <w:r w:rsidRPr="00D83868">
              <w:rPr>
                <w:sz w:val="20"/>
                <w:szCs w:val="20"/>
                <w:lang w:val="ro-RO"/>
              </w:rPr>
              <w:t>care ne conferă un număr de [____] drepturi de vot, reprezentând [____]% din capitalul social vărsat şi [____]% din totalul drepturilor de vot în AGOA,</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 xml:space="preserve">împuternicim prin prezenta pe: </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 xml:space="preserve">[________________________]    </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se va completa cu numele şi prenumele împuternicitului persoană fizică căruia i se acordă această</w:t>
            </w:r>
            <w:r w:rsidR="00703C06" w:rsidRPr="00D83868">
              <w:rPr>
                <w:sz w:val="20"/>
                <w:szCs w:val="20"/>
                <w:lang w:val="ro-RO"/>
              </w:rPr>
              <w:t xml:space="preserve"> imputernicire</w:t>
            </w:r>
            <w:r w:rsidRPr="00D83868">
              <w:rPr>
                <w:sz w:val="20"/>
                <w:szCs w:val="20"/>
                <w:lang w:val="ro-RO"/>
              </w:rPr>
              <w:t xml:space="preserve">) </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 xml:space="preserve">identificat cu B.I./C.I./paşaport seria [____], nr. [____], eliberat de [____], la data de [____], CNP [________________________], având domiciliul în [________________________], </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b/>
                <w:sz w:val="20"/>
                <w:szCs w:val="20"/>
                <w:lang w:val="ro-RO"/>
              </w:rPr>
            </w:pPr>
            <w:r w:rsidRPr="00D83868">
              <w:rPr>
                <w:b/>
                <w:sz w:val="20"/>
                <w:szCs w:val="20"/>
                <w:lang w:val="ro-RO"/>
              </w:rPr>
              <w:t>SAU</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[________________________]</w:t>
            </w:r>
          </w:p>
          <w:p w:rsidR="00703C06"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xml:space="preserve">! se va completa cu denumirea împuternicitului persoană juridică căruia i se acordă această </w:t>
            </w:r>
          </w:p>
          <w:p w:rsidR="00457328" w:rsidRPr="00D83868" w:rsidRDefault="00703C06" w:rsidP="00847434">
            <w:pPr>
              <w:autoSpaceDE w:val="0"/>
              <w:autoSpaceDN w:val="0"/>
              <w:adjustRightInd w:val="0"/>
              <w:jc w:val="both"/>
              <w:rPr>
                <w:sz w:val="20"/>
                <w:szCs w:val="20"/>
                <w:lang w:val="ro-RO"/>
              </w:rPr>
            </w:pPr>
            <w:r w:rsidRPr="00D83868">
              <w:rPr>
                <w:sz w:val="20"/>
                <w:szCs w:val="20"/>
                <w:lang w:val="ro-RO"/>
              </w:rPr>
              <w:t>imputernicire</w:t>
            </w:r>
            <w:r w:rsidR="00457328" w:rsidRPr="00D83868">
              <w:rPr>
                <w:sz w:val="20"/>
                <w:szCs w:val="20"/>
                <w:lang w:val="ro-RO"/>
              </w:rPr>
              <w:t>)</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cu sediul social situat în [________________________], înmatriculată la Registrul Comertului/entitate similară pentru persoane juridice nerezidente sub nr. [___________]</w:t>
            </w:r>
            <w:r w:rsidRPr="00D83868">
              <w:rPr>
                <w:sz w:val="20"/>
                <w:szCs w:val="20"/>
                <w:lang w:val="ro-RO" w:eastAsia="ro-RO"/>
              </w:rPr>
              <w:t xml:space="preserve">, </w:t>
            </w:r>
            <w:r w:rsidRPr="00D83868">
              <w:rPr>
                <w:sz w:val="20"/>
                <w:szCs w:val="20"/>
                <w:lang w:val="ro-RO"/>
              </w:rPr>
              <w:t>cod unic de inregistrare/număr de înregistrare echivalent pentru persoanele juridice nerezidente [___________]</w:t>
            </w:r>
            <w:r w:rsidRPr="00D83868">
              <w:rPr>
                <w:sz w:val="20"/>
                <w:szCs w:val="20"/>
                <w:lang w:val="ro-RO" w:eastAsia="ro-RO"/>
              </w:rPr>
              <w:t>,</w:t>
            </w:r>
            <w:r w:rsidRPr="00D83868">
              <w:rPr>
                <w:sz w:val="20"/>
                <w:szCs w:val="20"/>
                <w:lang w:val="ro-RO"/>
              </w:rPr>
              <w:t xml:space="preserve"> </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reprezentată legal prin [________________________]</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se va completa cu numele şi prenumele reprezentantului legal)</w:t>
            </w:r>
          </w:p>
          <w:p w:rsidR="00457328" w:rsidRPr="00D83868" w:rsidRDefault="00457328" w:rsidP="00847434">
            <w:pPr>
              <w:autoSpaceDE w:val="0"/>
              <w:autoSpaceDN w:val="0"/>
              <w:adjustRightInd w:val="0"/>
              <w:jc w:val="both"/>
              <w:rPr>
                <w:sz w:val="20"/>
                <w:szCs w:val="20"/>
                <w:lang w:val="ro-RO"/>
              </w:rPr>
            </w:pP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 xml:space="preserve">identificat cu B.I./C.I./paşaport seria [___], nr. [________], eliberat de [____], la data de [____], CNP [_____________________], având domiciliul în [________________________], </w:t>
            </w:r>
          </w:p>
          <w:p w:rsidR="00457328" w:rsidRPr="00D83868" w:rsidRDefault="00457328" w:rsidP="00847434">
            <w:pPr>
              <w:tabs>
                <w:tab w:val="num" w:pos="360"/>
              </w:tabs>
              <w:suppressAutoHyphens/>
              <w:jc w:val="both"/>
              <w:rPr>
                <w:sz w:val="20"/>
                <w:szCs w:val="20"/>
                <w:lang w:val="ro-RO"/>
              </w:rPr>
            </w:pPr>
          </w:p>
          <w:p w:rsidR="00457328" w:rsidRDefault="00457328" w:rsidP="00E16970">
            <w:pPr>
              <w:jc w:val="both"/>
              <w:rPr>
                <w:sz w:val="20"/>
                <w:szCs w:val="20"/>
                <w:lang w:val="ro-RO"/>
              </w:rPr>
            </w:pPr>
            <w:r w:rsidRPr="00D83868">
              <w:rPr>
                <w:sz w:val="20"/>
                <w:szCs w:val="20"/>
                <w:lang w:val="ro-RO"/>
              </w:rPr>
              <w:t xml:space="preserve">drept reprezentant al nostru în </w:t>
            </w:r>
            <w:r w:rsidRPr="00D83868">
              <w:rPr>
                <w:bCs/>
                <w:sz w:val="20"/>
                <w:szCs w:val="20"/>
                <w:lang w:val="ro-RO"/>
              </w:rPr>
              <w:t>AGOA Societatii</w:t>
            </w:r>
            <w:r w:rsidRPr="00D83868">
              <w:rPr>
                <w:sz w:val="20"/>
                <w:szCs w:val="20"/>
                <w:lang w:val="ro-RO"/>
              </w:rPr>
              <w:t xml:space="preserve"> ce va avea </w:t>
            </w:r>
            <w:r w:rsidR="001C46D8" w:rsidRPr="00D83868">
              <w:rPr>
                <w:sz w:val="20"/>
                <w:szCs w:val="20"/>
                <w:lang w:val="ro-RO"/>
              </w:rPr>
              <w:t xml:space="preserve">loc in data de </w:t>
            </w:r>
            <w:r w:rsidR="00B54AF3" w:rsidRPr="00543CE8">
              <w:rPr>
                <w:sz w:val="20"/>
                <w:szCs w:val="20"/>
                <w:u w:val="single"/>
                <w:lang w:val="ro-RO"/>
              </w:rPr>
              <w:t>24 aprilie 2017</w:t>
            </w:r>
            <w:r w:rsidR="00B54AF3" w:rsidRPr="00543CE8">
              <w:rPr>
                <w:sz w:val="20"/>
                <w:szCs w:val="20"/>
                <w:u w:val="single"/>
                <w:lang w:val="ro-RO" w:eastAsia="ro-RO"/>
              </w:rPr>
              <w:t xml:space="preserve">, ora </w:t>
            </w:r>
            <w:r w:rsidR="00B54AF3" w:rsidRPr="00543CE8">
              <w:rPr>
                <w:sz w:val="20"/>
                <w:szCs w:val="20"/>
                <w:u w:val="single"/>
                <w:lang w:val="ro-RO"/>
              </w:rPr>
              <w:t xml:space="preserve">11:00 </w:t>
            </w:r>
            <w:r w:rsidR="00B54AF3" w:rsidRPr="00543CE8">
              <w:rPr>
                <w:sz w:val="20"/>
                <w:szCs w:val="20"/>
                <w:u w:val="single"/>
                <w:lang w:val="ro-RO" w:eastAsia="ro-RO"/>
              </w:rPr>
              <w:t xml:space="preserve">(ora României), </w:t>
            </w:r>
            <w:r w:rsidR="00B54AF3" w:rsidRPr="00543CE8">
              <w:rPr>
                <w:sz w:val="20"/>
                <w:szCs w:val="20"/>
                <w:u w:val="single"/>
                <w:lang w:val="ro-RO"/>
              </w:rPr>
              <w:t>la Hotel Crowne Plaza, Sala Transilvania, Bulevardul Poligrafiei nr. 1, Bucuresti</w:t>
            </w:r>
            <w:r w:rsidR="00B54AF3" w:rsidRPr="00D83868">
              <w:rPr>
                <w:sz w:val="20"/>
                <w:szCs w:val="20"/>
                <w:lang w:val="ro-RO"/>
              </w:rPr>
              <w:t xml:space="preserve"> </w:t>
            </w:r>
            <w:r w:rsidR="001C46D8" w:rsidRPr="00D83868">
              <w:rPr>
                <w:sz w:val="20"/>
                <w:szCs w:val="20"/>
                <w:lang w:val="ro-RO"/>
              </w:rPr>
              <w:t>să exercite dreptul de vot aferent deţinerilor mele înregistrate în registrul acţionarilor la data de referinţă, după cum urmează:</w:t>
            </w:r>
          </w:p>
          <w:p w:rsidR="003F2CE8" w:rsidRDefault="003F2CE8" w:rsidP="00E16970">
            <w:pPr>
              <w:jc w:val="both"/>
              <w:rPr>
                <w:sz w:val="20"/>
                <w:szCs w:val="20"/>
                <w:lang w:val="ro-RO"/>
              </w:rPr>
            </w:pPr>
          </w:p>
          <w:p w:rsidR="00B82309" w:rsidRPr="00463244" w:rsidRDefault="00B82309" w:rsidP="00B82309">
            <w:pPr>
              <w:pStyle w:val="ListParagraph"/>
              <w:numPr>
                <w:ilvl w:val="0"/>
                <w:numId w:val="8"/>
              </w:numPr>
              <w:ind w:left="775" w:hanging="450"/>
              <w:jc w:val="both"/>
              <w:rPr>
                <w:color w:val="000000"/>
                <w:sz w:val="20"/>
                <w:szCs w:val="20"/>
                <w:lang w:val="ro-RO"/>
              </w:rPr>
            </w:pPr>
            <w:r>
              <w:rPr>
                <w:color w:val="000000"/>
                <w:sz w:val="20"/>
                <w:szCs w:val="20"/>
                <w:lang w:val="ro-RO"/>
              </w:rPr>
              <w:t>Pentru punctul 10</w:t>
            </w:r>
            <w:r w:rsidRPr="00463244">
              <w:rPr>
                <w:color w:val="000000"/>
                <w:sz w:val="20"/>
                <w:szCs w:val="20"/>
                <w:lang w:val="ro-RO"/>
              </w:rPr>
              <w:t xml:space="preserve"> de pe ordinea de zi, respectiv,</w:t>
            </w:r>
            <w:r w:rsidRPr="00463244">
              <w:rPr>
                <w:b/>
                <w:color w:val="000000"/>
                <w:sz w:val="20"/>
                <w:szCs w:val="20"/>
                <w:lang w:val="ro-RO"/>
              </w:rPr>
              <w:t xml:space="preserve"> numirea a sase membri ai Consiliului de Administratie al SN Nuclearelectrica SA, pe o perioada de 4 ani, incepand cu data de 26 aprilie 2017, </w:t>
            </w:r>
            <w:r w:rsidRPr="00463244">
              <w:rPr>
                <w:color w:val="000000"/>
                <w:sz w:val="20"/>
                <w:szCs w:val="20"/>
                <w:lang w:val="ro-RO"/>
              </w:rPr>
              <w:t>in conformitate cu prevederile art. 29 din OUG nr. 109/2011 cu modificarile si completarile ulterioare, ca urmare a incetarii mandatului a sase administratori la data de 25 aprilie 2017. (vot secret)</w:t>
            </w:r>
          </w:p>
          <w:p w:rsidR="00B82309" w:rsidRPr="00543CE8" w:rsidRDefault="00B82309" w:rsidP="00B82309">
            <w:pPr>
              <w:ind w:left="360"/>
              <w:jc w:val="both"/>
              <w:rPr>
                <w:color w:val="000000"/>
                <w:sz w:val="20"/>
                <w:szCs w:val="20"/>
                <w:lang w:val="ro-RO"/>
              </w:rPr>
            </w:pPr>
          </w:p>
          <w:p w:rsidR="00B82309" w:rsidRDefault="00B82309" w:rsidP="00B82309">
            <w:pPr>
              <w:autoSpaceDE w:val="0"/>
              <w:autoSpaceDN w:val="0"/>
              <w:adjustRightInd w:val="0"/>
              <w:ind w:left="342"/>
              <w:jc w:val="both"/>
              <w:rPr>
                <w:rFonts w:eastAsia="Calibri"/>
                <w:i/>
                <w:iCs/>
                <w:color w:val="000000"/>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autoSpaceDE w:val="0"/>
              <w:autoSpaceDN w:val="0"/>
              <w:adjustRightInd w:val="0"/>
              <w:ind w:left="342"/>
              <w:jc w:val="both"/>
              <w:rPr>
                <w:rFonts w:eastAsia="Calibri"/>
                <w:i/>
                <w:iCs/>
                <w:color w:val="000000"/>
                <w:sz w:val="20"/>
                <w:szCs w:val="20"/>
                <w:lang w:val="ro-RO"/>
              </w:rPr>
            </w:pPr>
          </w:p>
          <w:p w:rsidR="00B82309" w:rsidRPr="00543CE8" w:rsidRDefault="00B82309" w:rsidP="00B82309">
            <w:pPr>
              <w:autoSpaceDE w:val="0"/>
              <w:autoSpaceDN w:val="0"/>
              <w:adjustRightInd w:val="0"/>
              <w:ind w:left="342"/>
              <w:jc w:val="both"/>
              <w:rPr>
                <w:rFonts w:eastAsia="Calibri"/>
                <w:i/>
                <w:iCs/>
                <w:color w:val="000000"/>
                <w:sz w:val="20"/>
                <w:szCs w:val="20"/>
                <w:lang w:val="ro-RO"/>
              </w:rPr>
            </w:pPr>
          </w:p>
          <w:p w:rsidR="00B82309" w:rsidRDefault="00B82309" w:rsidP="00B82309">
            <w:pPr>
              <w:jc w:val="both"/>
              <w:rPr>
                <w:color w:val="000000"/>
                <w:sz w:val="20"/>
                <w:szCs w:val="20"/>
                <w:lang w:val="ro-RO"/>
              </w:rPr>
            </w:pPr>
          </w:p>
          <w:p w:rsidR="00B82309" w:rsidRDefault="00B82309" w:rsidP="00B82309">
            <w:pPr>
              <w:ind w:left="865" w:hanging="450"/>
              <w:jc w:val="both"/>
              <w:rPr>
                <w:color w:val="000000"/>
                <w:sz w:val="20"/>
                <w:szCs w:val="20"/>
                <w:lang w:val="ro-RO"/>
              </w:rPr>
            </w:pPr>
            <w:r w:rsidRPr="00070ACB">
              <w:rPr>
                <w:color w:val="000000"/>
                <w:sz w:val="20"/>
                <w:szCs w:val="20"/>
                <w:lang w:val="ro-RO"/>
              </w:rPr>
              <w:t xml:space="preserve">10.1  </w:t>
            </w:r>
            <w:r w:rsidR="00A46E67">
              <w:rPr>
                <w:color w:val="000000"/>
                <w:sz w:val="20"/>
                <w:szCs w:val="20"/>
                <w:lang w:val="ro-RO"/>
              </w:rPr>
              <w:t>Numirea</w:t>
            </w:r>
            <w:r w:rsidR="00A46E67" w:rsidRPr="00070ACB">
              <w:rPr>
                <w:color w:val="000000"/>
                <w:sz w:val="20"/>
                <w:szCs w:val="20"/>
                <w:lang w:val="ro-RO"/>
              </w:rPr>
              <w:t xml:space="preserve"> </w:t>
            </w:r>
            <w:r w:rsidRPr="00070ACB">
              <w:rPr>
                <w:color w:val="000000"/>
                <w:sz w:val="20"/>
                <w:szCs w:val="20"/>
                <w:lang w:val="ro-RO"/>
              </w:rPr>
              <w:t xml:space="preserve">doamnei </w:t>
            </w:r>
            <w:r w:rsidRPr="00613428">
              <w:rPr>
                <w:b/>
                <w:color w:val="000000"/>
                <w:sz w:val="20"/>
                <w:szCs w:val="20"/>
                <w:lang w:val="ro-RO"/>
              </w:rPr>
              <w:t>Daniela Lulache</w:t>
            </w:r>
            <w:r w:rsidRPr="00070ACB">
              <w:rPr>
                <w:color w:val="000000"/>
                <w:sz w:val="20"/>
                <w:szCs w:val="20"/>
                <w:lang w:val="ro-RO"/>
              </w:rPr>
              <w:t xml:space="preserve"> ca membru al </w:t>
            </w:r>
            <w:r w:rsidRPr="00070ACB">
              <w:rPr>
                <w:b/>
                <w:color w:val="000000"/>
                <w:sz w:val="20"/>
                <w:szCs w:val="20"/>
                <w:lang w:val="ro-RO"/>
              </w:rPr>
              <w:t xml:space="preserve">Consiliului de Administratie al SN Nuclearelectrica SA, pe o perioada de 4 ani, incepand cu data de 26 aprilie 2017, </w:t>
            </w:r>
            <w:r w:rsidRPr="00070ACB">
              <w:rPr>
                <w:color w:val="000000"/>
                <w:sz w:val="20"/>
                <w:szCs w:val="20"/>
                <w:lang w:val="ro-RO"/>
              </w:rPr>
              <w:t>in conformitate cu prevederile art. 29 din OUG nr. 109/2011 cu modificarile si completarile ulterioare, ca urmare a incetarii mandatului a sase administratori la data de 25 aprilie 2017. (vot secret)</w:t>
            </w:r>
          </w:p>
          <w:p w:rsidR="00B82309" w:rsidRPr="00070ACB" w:rsidRDefault="00B82309" w:rsidP="00B82309">
            <w:pPr>
              <w:ind w:left="415"/>
              <w:jc w:val="both"/>
              <w:rPr>
                <w:color w:val="000000"/>
                <w:sz w:val="20"/>
                <w:szCs w:val="20"/>
                <w:lang w:val="ro-RO"/>
              </w:rPr>
            </w:pPr>
          </w:p>
          <w:p w:rsidR="00B82309" w:rsidRPr="00070ACB" w:rsidRDefault="00B82309" w:rsidP="00B82309">
            <w:pPr>
              <w:ind w:left="235"/>
              <w:jc w:val="both"/>
              <w:rPr>
                <w:color w:val="000000"/>
                <w:sz w:val="20"/>
                <w:szCs w:val="20"/>
                <w:lang w:val="ro-RO"/>
              </w:rPr>
            </w:pPr>
            <w:r>
              <w:rPr>
                <w:color w:val="000000"/>
                <w:sz w:val="20"/>
                <w:szCs w:val="20"/>
                <w:lang w:val="ro-RO"/>
              </w:rPr>
              <w:t xml:space="preserve"> </w:t>
            </w: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pStyle w:val="ListParagraph"/>
              <w:jc w:val="both"/>
              <w:rPr>
                <w:color w:val="000000"/>
                <w:sz w:val="20"/>
                <w:szCs w:val="20"/>
                <w:lang w:val="ro-RO"/>
              </w:rPr>
            </w:pPr>
          </w:p>
          <w:p w:rsidR="00B82309" w:rsidRDefault="00B82309" w:rsidP="00B82309">
            <w:pPr>
              <w:pStyle w:val="ListParagraph"/>
              <w:jc w:val="both"/>
              <w:rPr>
                <w:color w:val="000000"/>
                <w:sz w:val="20"/>
                <w:szCs w:val="20"/>
                <w:lang w:val="ro-RO"/>
              </w:rPr>
            </w:pPr>
          </w:p>
          <w:p w:rsidR="00B82309" w:rsidRDefault="00B82309" w:rsidP="00B82309">
            <w:pPr>
              <w:pStyle w:val="ListParagraph"/>
              <w:jc w:val="both"/>
              <w:rPr>
                <w:color w:val="000000"/>
                <w:sz w:val="20"/>
                <w:szCs w:val="20"/>
                <w:lang w:val="ro-RO"/>
              </w:rPr>
            </w:pPr>
          </w:p>
          <w:p w:rsidR="00B82309" w:rsidRDefault="00B82309" w:rsidP="00B82309">
            <w:pPr>
              <w:ind w:left="865" w:hanging="450"/>
              <w:jc w:val="both"/>
              <w:rPr>
                <w:color w:val="000000"/>
                <w:sz w:val="20"/>
                <w:szCs w:val="20"/>
                <w:lang w:val="ro-RO"/>
              </w:rPr>
            </w:pPr>
            <w:r>
              <w:rPr>
                <w:color w:val="000000"/>
                <w:sz w:val="20"/>
                <w:szCs w:val="20"/>
                <w:lang w:val="ro-RO"/>
              </w:rPr>
              <w:t xml:space="preserve">10.2 </w:t>
            </w:r>
            <w:r w:rsidR="00A46E67">
              <w:rPr>
                <w:color w:val="000000"/>
                <w:sz w:val="20"/>
                <w:szCs w:val="20"/>
                <w:lang w:val="ro-RO"/>
              </w:rPr>
              <w:t xml:space="preserve">Numirea </w:t>
            </w:r>
            <w:r>
              <w:rPr>
                <w:color w:val="000000"/>
                <w:sz w:val="20"/>
                <w:szCs w:val="20"/>
                <w:lang w:val="ro-RO"/>
              </w:rPr>
              <w:t xml:space="preserve">domnului </w:t>
            </w:r>
            <w:r w:rsidRPr="00613428">
              <w:rPr>
                <w:b/>
                <w:color w:val="000000"/>
                <w:sz w:val="20"/>
                <w:szCs w:val="20"/>
                <w:lang w:val="ro-RO"/>
              </w:rPr>
              <w:t>Nicolae Bogdan Codrut Stanescu</w:t>
            </w:r>
            <w:r>
              <w:rPr>
                <w:color w:val="000000"/>
                <w:sz w:val="20"/>
                <w:szCs w:val="20"/>
                <w:lang w:val="ro-RO"/>
              </w:rPr>
              <w:t xml:space="preserve"> </w:t>
            </w:r>
            <w:r w:rsidRPr="00070ACB">
              <w:rPr>
                <w:color w:val="000000"/>
                <w:sz w:val="20"/>
                <w:szCs w:val="20"/>
                <w:lang w:val="ro-RO"/>
              </w:rPr>
              <w:t xml:space="preserve">ca membru al </w:t>
            </w:r>
            <w:r w:rsidRPr="00070ACB">
              <w:rPr>
                <w:b/>
                <w:color w:val="000000"/>
                <w:sz w:val="20"/>
                <w:szCs w:val="20"/>
                <w:lang w:val="ro-RO"/>
              </w:rPr>
              <w:t xml:space="preserve">Consiliului de Administratie al SN Nuclearelectrica SA, pe o perioada de 4 ani, incepand cu data de 26 aprilie 2017, </w:t>
            </w:r>
            <w:r w:rsidRPr="00070ACB">
              <w:rPr>
                <w:color w:val="000000"/>
                <w:sz w:val="20"/>
                <w:szCs w:val="20"/>
                <w:lang w:val="ro-RO"/>
              </w:rPr>
              <w:t>in conformitate cu prevederile art. 29 din OUG nr. 109/2011 cu modificarile si completarile ulterioare, ca urmare a incetarii mandatului a sase administratori la data de 25 aprilie 2017. (vot secret)</w:t>
            </w:r>
          </w:p>
          <w:p w:rsidR="00B82309" w:rsidRDefault="00B82309" w:rsidP="00B82309">
            <w:pPr>
              <w:ind w:left="865" w:hanging="450"/>
              <w:jc w:val="both"/>
              <w:rPr>
                <w:color w:val="000000"/>
                <w:sz w:val="20"/>
                <w:szCs w:val="20"/>
                <w:lang w:val="ro-RO"/>
              </w:rPr>
            </w:pPr>
          </w:p>
          <w:p w:rsidR="00B82309" w:rsidRDefault="00B82309" w:rsidP="00B82309">
            <w:pPr>
              <w:ind w:left="415"/>
              <w:jc w:val="both"/>
              <w:rPr>
                <w:color w:val="000000"/>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Pr="00070ACB" w:rsidRDefault="00B82309" w:rsidP="00B82309">
            <w:pPr>
              <w:ind w:left="415"/>
              <w:jc w:val="both"/>
              <w:rPr>
                <w:color w:val="000000"/>
                <w:sz w:val="20"/>
                <w:szCs w:val="20"/>
                <w:lang w:val="ro-RO"/>
              </w:rPr>
            </w:pPr>
          </w:p>
          <w:p w:rsidR="00B82309" w:rsidRPr="00070ACB" w:rsidRDefault="00B82309" w:rsidP="00B82309">
            <w:pPr>
              <w:jc w:val="both"/>
              <w:rPr>
                <w:color w:val="000000"/>
                <w:sz w:val="20"/>
                <w:szCs w:val="20"/>
                <w:lang w:val="ro-RO"/>
              </w:rPr>
            </w:pPr>
          </w:p>
          <w:p w:rsidR="00B82309" w:rsidRDefault="00B82309" w:rsidP="00B82309">
            <w:pPr>
              <w:jc w:val="both"/>
              <w:rPr>
                <w:color w:val="000000"/>
                <w:sz w:val="20"/>
                <w:szCs w:val="20"/>
                <w:lang w:val="ro-RO"/>
              </w:rPr>
            </w:pPr>
          </w:p>
          <w:p w:rsidR="00B82309" w:rsidRPr="00070ACB" w:rsidRDefault="00B82309" w:rsidP="00B82309">
            <w:pPr>
              <w:pStyle w:val="ListParagraph"/>
              <w:numPr>
                <w:ilvl w:val="0"/>
                <w:numId w:val="8"/>
              </w:numPr>
              <w:jc w:val="both"/>
              <w:rPr>
                <w:color w:val="000000"/>
                <w:sz w:val="20"/>
                <w:szCs w:val="20"/>
                <w:lang w:val="ro-RO"/>
              </w:rPr>
            </w:pPr>
            <w:r>
              <w:rPr>
                <w:color w:val="000000"/>
                <w:sz w:val="20"/>
                <w:szCs w:val="20"/>
                <w:lang w:val="ro-RO"/>
              </w:rPr>
              <w:t>Pentru punctul 11</w:t>
            </w:r>
            <w:r w:rsidRPr="00070ACB">
              <w:rPr>
                <w:color w:val="000000"/>
                <w:sz w:val="20"/>
                <w:szCs w:val="20"/>
                <w:lang w:val="ro-RO"/>
              </w:rPr>
              <w:t xml:space="preserve"> de pe ordinea de zi, respectiv, </w:t>
            </w:r>
            <w:r w:rsidRPr="00070ACB">
              <w:rPr>
                <w:b/>
                <w:color w:val="000000"/>
                <w:sz w:val="20"/>
                <w:szCs w:val="20"/>
                <w:lang w:val="ro-RO"/>
              </w:rPr>
              <w:t>numirea de membri provizorii ai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pStyle w:val="ListParagraph"/>
              <w:jc w:val="both"/>
              <w:rPr>
                <w:color w:val="000000"/>
                <w:sz w:val="20"/>
                <w:szCs w:val="20"/>
                <w:lang w:val="ro-RO"/>
              </w:rPr>
            </w:pPr>
          </w:p>
          <w:p w:rsidR="00B82309" w:rsidRDefault="00B82309" w:rsidP="00B82309">
            <w:pPr>
              <w:pStyle w:val="ListParagraph"/>
              <w:jc w:val="both"/>
              <w:rPr>
                <w:color w:val="000000"/>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Pr="00463244" w:rsidRDefault="00B82309" w:rsidP="00B82309">
            <w:pPr>
              <w:pStyle w:val="ListParagraph"/>
              <w:jc w:val="both"/>
              <w:rPr>
                <w:color w:val="000000"/>
                <w:sz w:val="20"/>
                <w:szCs w:val="20"/>
                <w:lang w:val="ro-RO"/>
              </w:rPr>
            </w:pPr>
          </w:p>
          <w:p w:rsidR="00B82309" w:rsidRPr="00543CE8" w:rsidRDefault="00B82309" w:rsidP="00B82309">
            <w:pPr>
              <w:ind w:left="360"/>
              <w:jc w:val="both"/>
              <w:rPr>
                <w:color w:val="000000"/>
                <w:sz w:val="20"/>
                <w:szCs w:val="20"/>
                <w:lang w:val="ro-RO"/>
              </w:rPr>
            </w:pPr>
          </w:p>
          <w:p w:rsidR="00B82309" w:rsidRDefault="00B82309" w:rsidP="00B82309">
            <w:pPr>
              <w:jc w:val="both"/>
              <w:rPr>
                <w:i/>
                <w:sz w:val="20"/>
                <w:szCs w:val="20"/>
                <w:lang w:val="ro-RO" w:eastAsia="ro-RO"/>
              </w:rPr>
            </w:pPr>
          </w:p>
          <w:p w:rsidR="00B82309" w:rsidRPr="00070ACB" w:rsidRDefault="00B82309" w:rsidP="00B82309">
            <w:pPr>
              <w:ind w:left="955" w:hanging="450"/>
              <w:jc w:val="both"/>
              <w:rPr>
                <w:color w:val="000000"/>
                <w:sz w:val="20"/>
                <w:szCs w:val="20"/>
                <w:lang w:val="ro-RO"/>
              </w:rPr>
            </w:pPr>
            <w:r w:rsidRPr="00070ACB">
              <w:rPr>
                <w:sz w:val="20"/>
                <w:szCs w:val="20"/>
                <w:lang w:val="ro-RO" w:eastAsia="ro-RO"/>
              </w:rPr>
              <w:t xml:space="preserve">11.1 </w:t>
            </w:r>
            <w:r w:rsidR="00A46E67">
              <w:rPr>
                <w:color w:val="000000"/>
                <w:sz w:val="20"/>
                <w:szCs w:val="20"/>
                <w:lang w:val="ro-RO"/>
              </w:rPr>
              <w:t>Numirea</w:t>
            </w:r>
            <w:r w:rsidR="00A46E67" w:rsidRPr="00070ACB">
              <w:rPr>
                <w:sz w:val="20"/>
                <w:szCs w:val="20"/>
                <w:lang w:val="ro-RO" w:eastAsia="ro-RO"/>
              </w:rPr>
              <w:t xml:space="preserve"> </w:t>
            </w:r>
            <w:r w:rsidRPr="00070ACB">
              <w:rPr>
                <w:sz w:val="20"/>
                <w:szCs w:val="20"/>
                <w:lang w:val="ro-RO" w:eastAsia="ro-RO"/>
              </w:rPr>
              <w:t xml:space="preserve">doamnei </w:t>
            </w:r>
            <w:r w:rsidRPr="00613428">
              <w:rPr>
                <w:b/>
                <w:sz w:val="20"/>
                <w:szCs w:val="20"/>
                <w:lang w:val="ro-RO" w:eastAsia="ro-RO"/>
              </w:rPr>
              <w:t>Eva-Georgeta Andreas</w:t>
            </w:r>
            <w:r w:rsidRPr="00070ACB">
              <w:rPr>
                <w:sz w:val="20"/>
                <w:szCs w:val="20"/>
                <w:lang w:val="ro-RO" w:eastAsia="ro-RO"/>
              </w:rPr>
              <w:t xml:space="preserve"> 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r>
              <w:rPr>
                <w:i/>
                <w:sz w:val="20"/>
                <w:szCs w:val="20"/>
                <w:lang w:val="ro-RO" w:eastAsia="ro-RO"/>
              </w:rPr>
              <w:t xml:space="preserve">                  </w:t>
            </w: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955" w:hanging="450"/>
              <w:jc w:val="both"/>
              <w:rPr>
                <w:color w:val="000000"/>
                <w:sz w:val="20"/>
                <w:szCs w:val="20"/>
                <w:lang w:val="ro-RO"/>
              </w:rPr>
            </w:pPr>
            <w:r w:rsidRPr="004D13DE">
              <w:rPr>
                <w:sz w:val="20"/>
                <w:szCs w:val="20"/>
                <w:lang w:val="ro-RO" w:eastAsia="ro-RO"/>
              </w:rPr>
              <w:t xml:space="preserve">11.2 </w:t>
            </w:r>
            <w:r w:rsidR="00A46E67">
              <w:rPr>
                <w:color w:val="000000"/>
                <w:sz w:val="20"/>
                <w:szCs w:val="20"/>
                <w:lang w:val="ro-RO"/>
              </w:rPr>
              <w:t>Numirea</w:t>
            </w:r>
            <w:r w:rsidR="00A46E67">
              <w:rPr>
                <w:sz w:val="20"/>
                <w:szCs w:val="20"/>
                <w:lang w:val="ro-RO" w:eastAsia="ro-RO"/>
              </w:rPr>
              <w:t xml:space="preserve"> </w:t>
            </w:r>
            <w:r w:rsidR="0051382A">
              <w:rPr>
                <w:sz w:val="20"/>
                <w:szCs w:val="20"/>
                <w:lang w:val="ro-RO" w:eastAsia="ro-RO"/>
              </w:rPr>
              <w:t xml:space="preserve">domnului </w:t>
            </w:r>
            <w:r w:rsidR="0051382A" w:rsidRPr="00613428">
              <w:rPr>
                <w:b/>
                <w:sz w:val="20"/>
                <w:szCs w:val="20"/>
                <w:lang w:val="ro-RO" w:eastAsia="ro-RO"/>
              </w:rPr>
              <w:t>Cristian-</w:t>
            </w:r>
            <w:r w:rsidRPr="00613428">
              <w:rPr>
                <w:b/>
                <w:sz w:val="20"/>
                <w:szCs w:val="20"/>
                <w:lang w:val="ro-RO" w:eastAsia="ro-RO"/>
              </w:rPr>
              <w:t>Romulus Anton</w:t>
            </w:r>
            <w:r w:rsidRPr="00070ACB">
              <w:rPr>
                <w:sz w:val="20"/>
                <w:szCs w:val="20"/>
                <w:lang w:val="ro-RO" w:eastAsia="ro-RO"/>
              </w:rPr>
              <w:t xml:space="preserve"> 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Pr="00070ACB" w:rsidRDefault="00B82309" w:rsidP="00B82309">
            <w:pPr>
              <w:ind w:left="955" w:hanging="450"/>
              <w:jc w:val="both"/>
              <w:rPr>
                <w:color w:val="000000"/>
                <w:sz w:val="20"/>
                <w:szCs w:val="20"/>
                <w:lang w:val="ro-RO"/>
              </w:rPr>
            </w:pPr>
          </w:p>
          <w:p w:rsidR="00B82309" w:rsidRDefault="00B82309" w:rsidP="00B82309">
            <w:pPr>
              <w:ind w:firstLine="720"/>
              <w:jc w:val="both"/>
              <w:rPr>
                <w:i/>
                <w:sz w:val="20"/>
                <w:szCs w:val="20"/>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ind w:firstLine="720"/>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955" w:hanging="450"/>
              <w:jc w:val="both"/>
              <w:rPr>
                <w:color w:val="000000"/>
                <w:sz w:val="20"/>
                <w:szCs w:val="20"/>
                <w:lang w:val="ro-RO"/>
              </w:rPr>
            </w:pPr>
            <w:r w:rsidRPr="004D13DE">
              <w:rPr>
                <w:sz w:val="20"/>
                <w:szCs w:val="20"/>
                <w:lang w:val="ro-RO" w:eastAsia="ro-RO"/>
              </w:rPr>
              <w:t xml:space="preserve">11.3  </w:t>
            </w:r>
            <w:r w:rsidR="00A46E67">
              <w:rPr>
                <w:color w:val="000000"/>
                <w:sz w:val="20"/>
                <w:szCs w:val="20"/>
                <w:lang w:val="ro-RO"/>
              </w:rPr>
              <w:t>Numirea</w:t>
            </w:r>
            <w:r w:rsidR="00A46E67">
              <w:rPr>
                <w:sz w:val="20"/>
                <w:szCs w:val="20"/>
                <w:lang w:val="ro-RO" w:eastAsia="ro-RO"/>
              </w:rPr>
              <w:t xml:space="preserve"> </w:t>
            </w:r>
            <w:r>
              <w:rPr>
                <w:sz w:val="20"/>
                <w:szCs w:val="20"/>
                <w:lang w:val="ro-RO" w:eastAsia="ro-RO"/>
              </w:rPr>
              <w:t xml:space="preserve">domnului </w:t>
            </w:r>
            <w:r w:rsidRPr="00613428">
              <w:rPr>
                <w:b/>
                <w:sz w:val="20"/>
                <w:szCs w:val="20"/>
                <w:lang w:val="ro-RO" w:eastAsia="ro-RO"/>
              </w:rPr>
              <w:t>Cristian Gentea</w:t>
            </w:r>
            <w:r>
              <w:rPr>
                <w:sz w:val="20"/>
                <w:szCs w:val="20"/>
                <w:lang w:val="ro-RO" w:eastAsia="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firstLine="720"/>
              <w:jc w:val="both"/>
              <w:rPr>
                <w:i/>
                <w:sz w:val="20"/>
                <w:szCs w:val="20"/>
                <w:lang w:val="ro-RO" w:eastAsia="ro-RO"/>
              </w:rPr>
            </w:pPr>
          </w:p>
          <w:p w:rsidR="00B82309" w:rsidRDefault="00B82309" w:rsidP="00B82309">
            <w:pPr>
              <w:jc w:val="both"/>
              <w:rPr>
                <w:i/>
                <w:sz w:val="20"/>
                <w:szCs w:val="20"/>
                <w:lang w:val="ro-RO" w:eastAsia="ro-RO"/>
              </w:rPr>
            </w:pPr>
            <w:r>
              <w:rPr>
                <w:i/>
                <w:sz w:val="20"/>
                <w:szCs w:val="20"/>
                <w:lang w:val="ro-RO" w:eastAsia="ro-RO"/>
              </w:rPr>
              <w:t xml:space="preserve">                 </w:t>
            </w: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955" w:hanging="450"/>
              <w:jc w:val="both"/>
              <w:rPr>
                <w:color w:val="000000"/>
                <w:sz w:val="20"/>
                <w:szCs w:val="20"/>
                <w:lang w:val="ro-RO"/>
              </w:rPr>
            </w:pPr>
            <w:r w:rsidRPr="004D13DE">
              <w:rPr>
                <w:sz w:val="20"/>
                <w:szCs w:val="20"/>
                <w:lang w:val="ro-RO" w:eastAsia="ro-RO"/>
              </w:rPr>
              <w:t xml:space="preserve">11.4 </w:t>
            </w:r>
            <w:r w:rsidR="00A46E67">
              <w:rPr>
                <w:color w:val="000000"/>
                <w:sz w:val="20"/>
                <w:szCs w:val="20"/>
                <w:lang w:val="ro-RO"/>
              </w:rPr>
              <w:t>Numirea</w:t>
            </w:r>
            <w:r w:rsidR="00A46E67" w:rsidRPr="00070ACB">
              <w:rPr>
                <w:color w:val="000000"/>
                <w:sz w:val="20"/>
                <w:szCs w:val="20"/>
                <w:lang w:val="ro-RO"/>
              </w:rPr>
              <w:t xml:space="preserve"> </w:t>
            </w:r>
            <w:r w:rsidRPr="00070ACB">
              <w:rPr>
                <w:color w:val="000000"/>
                <w:sz w:val="20"/>
                <w:szCs w:val="20"/>
                <w:lang w:val="ro-RO"/>
              </w:rPr>
              <w:t xml:space="preserve">doamnei </w:t>
            </w:r>
            <w:r w:rsidRPr="00613428">
              <w:rPr>
                <w:b/>
                <w:color w:val="000000"/>
                <w:sz w:val="20"/>
                <w:szCs w:val="20"/>
                <w:lang w:val="ro-RO"/>
              </w:rPr>
              <w:t>Daniela Lulache</w:t>
            </w:r>
            <w:r w:rsidRPr="00070ACB">
              <w:rPr>
                <w:color w:val="000000"/>
                <w:sz w:val="20"/>
                <w:szCs w:val="20"/>
                <w:lang w:val="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left="955" w:hanging="450"/>
              <w:jc w:val="both"/>
              <w:rPr>
                <w:color w:val="000000"/>
                <w:sz w:val="20"/>
                <w:szCs w:val="20"/>
                <w:lang w:val="ro-RO"/>
              </w:rPr>
            </w:pPr>
          </w:p>
          <w:p w:rsidR="00B82309" w:rsidRDefault="00B82309" w:rsidP="00B82309">
            <w:pPr>
              <w:ind w:firstLine="720"/>
              <w:jc w:val="both"/>
              <w:rPr>
                <w:i/>
                <w:sz w:val="20"/>
                <w:szCs w:val="20"/>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lastRenderedPageBreak/>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1041" w:hanging="450"/>
              <w:jc w:val="both"/>
              <w:rPr>
                <w:sz w:val="20"/>
                <w:szCs w:val="20"/>
                <w:lang w:val="ro-RO" w:eastAsia="ro-RO"/>
              </w:rPr>
            </w:pPr>
          </w:p>
          <w:p w:rsidR="00B82309" w:rsidRDefault="00B82309" w:rsidP="00B82309">
            <w:pPr>
              <w:ind w:left="1041" w:hanging="450"/>
              <w:jc w:val="both"/>
              <w:rPr>
                <w:color w:val="000000"/>
                <w:sz w:val="20"/>
                <w:szCs w:val="20"/>
                <w:lang w:val="ro-RO"/>
              </w:rPr>
            </w:pPr>
            <w:r w:rsidRPr="004D13DE">
              <w:rPr>
                <w:sz w:val="20"/>
                <w:szCs w:val="20"/>
                <w:lang w:val="ro-RO" w:eastAsia="ro-RO"/>
              </w:rPr>
              <w:t xml:space="preserve">11.5 </w:t>
            </w:r>
            <w:r w:rsidR="00A46E67">
              <w:rPr>
                <w:color w:val="000000"/>
                <w:sz w:val="20"/>
                <w:szCs w:val="20"/>
                <w:lang w:val="ro-RO"/>
              </w:rPr>
              <w:t xml:space="preserve">Numirea </w:t>
            </w:r>
            <w:r>
              <w:rPr>
                <w:color w:val="000000"/>
                <w:sz w:val="20"/>
                <w:szCs w:val="20"/>
                <w:lang w:val="ro-RO"/>
              </w:rPr>
              <w:t xml:space="preserve">domnului </w:t>
            </w:r>
            <w:r w:rsidRPr="00613428">
              <w:rPr>
                <w:b/>
                <w:color w:val="000000"/>
                <w:sz w:val="20"/>
                <w:szCs w:val="20"/>
                <w:lang w:val="ro-RO"/>
              </w:rPr>
              <w:t>Ionut Misa</w:t>
            </w:r>
            <w:r>
              <w:rPr>
                <w:color w:val="000000"/>
                <w:sz w:val="20"/>
                <w:szCs w:val="20"/>
                <w:lang w:val="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left="1041" w:hanging="450"/>
              <w:jc w:val="both"/>
              <w:rPr>
                <w:i/>
                <w:sz w:val="20"/>
                <w:szCs w:val="20"/>
                <w:lang w:val="ro-RO" w:eastAsia="ro-RO"/>
              </w:rPr>
            </w:pPr>
          </w:p>
          <w:p w:rsidR="00B82309" w:rsidRDefault="00B82309" w:rsidP="00B82309">
            <w:pPr>
              <w:jc w:val="both"/>
              <w:rPr>
                <w:i/>
                <w:sz w:val="20"/>
                <w:szCs w:val="20"/>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1041" w:hanging="450"/>
              <w:jc w:val="both"/>
              <w:rPr>
                <w:color w:val="000000"/>
                <w:sz w:val="20"/>
                <w:szCs w:val="20"/>
                <w:lang w:val="ro-RO"/>
              </w:rPr>
            </w:pPr>
            <w:r w:rsidRPr="004D13DE">
              <w:rPr>
                <w:sz w:val="20"/>
                <w:szCs w:val="20"/>
                <w:lang w:val="ro-RO" w:eastAsia="ro-RO"/>
              </w:rPr>
              <w:t xml:space="preserve">11.6  </w:t>
            </w:r>
            <w:r w:rsidR="00A46E67">
              <w:rPr>
                <w:color w:val="000000"/>
                <w:sz w:val="20"/>
                <w:szCs w:val="20"/>
                <w:lang w:val="ro-RO"/>
              </w:rPr>
              <w:t xml:space="preserve">Numirea </w:t>
            </w:r>
            <w:r>
              <w:rPr>
                <w:color w:val="000000"/>
                <w:sz w:val="20"/>
                <w:szCs w:val="20"/>
                <w:lang w:val="ro-RO"/>
              </w:rPr>
              <w:t xml:space="preserve">domnului </w:t>
            </w:r>
            <w:r w:rsidRPr="00613428">
              <w:rPr>
                <w:b/>
                <w:color w:val="000000"/>
                <w:sz w:val="20"/>
                <w:szCs w:val="20"/>
                <w:lang w:val="ro-RO"/>
              </w:rPr>
              <w:t>Nicolae Bogdan Codrut Stanescu</w:t>
            </w:r>
            <w:r>
              <w:rPr>
                <w:color w:val="000000"/>
                <w:sz w:val="20"/>
                <w:szCs w:val="20"/>
                <w:lang w:val="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left="1041" w:hanging="450"/>
              <w:jc w:val="both"/>
              <w:rPr>
                <w:color w:val="000000"/>
                <w:sz w:val="20"/>
                <w:szCs w:val="20"/>
                <w:lang w:val="ro-RO"/>
              </w:rPr>
            </w:pPr>
          </w:p>
          <w:p w:rsidR="00B82309" w:rsidRDefault="00B82309" w:rsidP="00B82309">
            <w:pPr>
              <w:ind w:left="1041" w:hanging="450"/>
              <w:jc w:val="both"/>
              <w:rPr>
                <w:color w:val="000000"/>
                <w:sz w:val="20"/>
                <w:szCs w:val="20"/>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ind w:left="1041" w:hanging="450"/>
              <w:jc w:val="both"/>
              <w:rPr>
                <w:color w:val="000000"/>
                <w:sz w:val="20"/>
                <w:szCs w:val="20"/>
                <w:lang w:val="ro-RO"/>
              </w:rPr>
            </w:pPr>
          </w:p>
          <w:p w:rsidR="00B82309" w:rsidRDefault="00B82309" w:rsidP="00B82309">
            <w:pPr>
              <w:tabs>
                <w:tab w:val="left" w:pos="2527"/>
              </w:tabs>
              <w:rPr>
                <w:sz w:val="20"/>
                <w:szCs w:val="20"/>
                <w:lang w:val="ro-RO" w:eastAsia="ro-RO"/>
              </w:rPr>
            </w:pPr>
          </w:p>
          <w:p w:rsidR="00B82309" w:rsidRDefault="00B82309" w:rsidP="00B82309">
            <w:pPr>
              <w:tabs>
                <w:tab w:val="left" w:pos="2527"/>
              </w:tabs>
              <w:rPr>
                <w:sz w:val="20"/>
                <w:szCs w:val="20"/>
                <w:lang w:val="ro-RO" w:eastAsia="ro-RO"/>
              </w:rPr>
            </w:pPr>
          </w:p>
          <w:p w:rsidR="00B82309" w:rsidRDefault="00B82309" w:rsidP="00B82309">
            <w:pPr>
              <w:ind w:left="1041" w:hanging="450"/>
              <w:jc w:val="both"/>
              <w:rPr>
                <w:color w:val="000000"/>
                <w:sz w:val="20"/>
                <w:szCs w:val="20"/>
                <w:lang w:val="ro-RO"/>
              </w:rPr>
            </w:pPr>
            <w:r>
              <w:rPr>
                <w:sz w:val="20"/>
                <w:szCs w:val="20"/>
                <w:lang w:val="ro-RO" w:eastAsia="ro-RO"/>
              </w:rPr>
              <w:t xml:space="preserve">11.7  </w:t>
            </w:r>
            <w:r w:rsidR="00A46E67">
              <w:rPr>
                <w:color w:val="000000"/>
                <w:sz w:val="20"/>
                <w:szCs w:val="20"/>
                <w:lang w:val="ro-RO"/>
              </w:rPr>
              <w:t xml:space="preserve">Numirea </w:t>
            </w:r>
            <w:r>
              <w:rPr>
                <w:color w:val="000000"/>
                <w:sz w:val="20"/>
                <w:szCs w:val="20"/>
                <w:lang w:val="ro-RO"/>
              </w:rPr>
              <w:t xml:space="preserve">domnului </w:t>
            </w:r>
            <w:r w:rsidRPr="00613428">
              <w:rPr>
                <w:b/>
                <w:color w:val="000000"/>
                <w:sz w:val="20"/>
                <w:szCs w:val="20"/>
                <w:lang w:val="ro-RO"/>
              </w:rPr>
              <w:t>Florin-Constantin Tatar</w:t>
            </w:r>
            <w:r>
              <w:rPr>
                <w:color w:val="000000"/>
                <w:sz w:val="20"/>
                <w:szCs w:val="20"/>
                <w:lang w:val="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left="1041" w:hanging="450"/>
              <w:jc w:val="both"/>
              <w:rPr>
                <w:color w:val="000000"/>
                <w:sz w:val="20"/>
                <w:szCs w:val="20"/>
                <w:lang w:val="ro-RO"/>
              </w:rPr>
            </w:pPr>
          </w:p>
          <w:p w:rsidR="00B82309" w:rsidRDefault="00B82309" w:rsidP="00B82309">
            <w:pPr>
              <w:tabs>
                <w:tab w:val="left" w:pos="2527"/>
              </w:tabs>
              <w:rPr>
                <w:sz w:val="20"/>
                <w:szCs w:val="20"/>
                <w:lang w:val="ro-RO" w:eastAsia="ro-RO"/>
              </w:rPr>
            </w:pPr>
            <w:r>
              <w:rPr>
                <w:sz w:val="20"/>
                <w:szCs w:val="20"/>
                <w:lang w:val="ro-RO" w:eastAsia="ro-RO"/>
              </w:rPr>
              <w:t xml:space="preserve"> </w:t>
            </w: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tabs>
                <w:tab w:val="left" w:pos="2527"/>
              </w:tabs>
              <w:rPr>
                <w:sz w:val="20"/>
                <w:szCs w:val="20"/>
                <w:lang w:val="ro-RO" w:eastAsia="ro-RO"/>
              </w:rPr>
            </w:pPr>
          </w:p>
          <w:p w:rsidR="00B82309" w:rsidRPr="004D13DE" w:rsidRDefault="00B82309" w:rsidP="00B82309">
            <w:pPr>
              <w:tabs>
                <w:tab w:val="left" w:pos="2527"/>
              </w:tabs>
              <w:rPr>
                <w:sz w:val="20"/>
                <w:szCs w:val="20"/>
                <w:lang w:val="ro-RO" w:eastAsia="ro-RO"/>
              </w:rPr>
            </w:pPr>
          </w:p>
          <w:p w:rsidR="00B82309" w:rsidRDefault="00B82309" w:rsidP="00B82309">
            <w:pPr>
              <w:jc w:val="both"/>
              <w:rPr>
                <w:i/>
                <w:sz w:val="20"/>
                <w:szCs w:val="20"/>
                <w:lang w:val="ro-RO" w:eastAsia="ro-RO"/>
              </w:rPr>
            </w:pPr>
          </w:p>
          <w:p w:rsidR="00B82309" w:rsidRDefault="00B82309" w:rsidP="00B82309">
            <w:pPr>
              <w:ind w:left="1041" w:hanging="450"/>
              <w:jc w:val="both"/>
              <w:rPr>
                <w:color w:val="000000"/>
                <w:sz w:val="20"/>
                <w:szCs w:val="20"/>
                <w:lang w:val="ro-RO"/>
              </w:rPr>
            </w:pPr>
            <w:r w:rsidRPr="00B82309">
              <w:rPr>
                <w:sz w:val="20"/>
                <w:szCs w:val="20"/>
                <w:lang w:val="ro-RO" w:eastAsia="ro-RO"/>
              </w:rPr>
              <w:t xml:space="preserve">11.8  </w:t>
            </w:r>
            <w:r w:rsidR="00A46E67">
              <w:rPr>
                <w:color w:val="000000"/>
                <w:sz w:val="20"/>
                <w:szCs w:val="20"/>
                <w:lang w:val="ro-RO"/>
              </w:rPr>
              <w:t>Numirea</w:t>
            </w:r>
            <w:r w:rsidRPr="00070ACB">
              <w:rPr>
                <w:sz w:val="20"/>
                <w:szCs w:val="20"/>
                <w:lang w:val="ro-RO" w:eastAsia="ro-RO"/>
              </w:rPr>
              <w:t xml:space="preserve"> </w:t>
            </w:r>
            <w:r>
              <w:rPr>
                <w:color w:val="000000"/>
                <w:sz w:val="20"/>
                <w:szCs w:val="20"/>
                <w:lang w:val="ro-RO"/>
              </w:rPr>
              <w:t xml:space="preserve">domnului </w:t>
            </w:r>
            <w:r w:rsidRPr="00613428">
              <w:rPr>
                <w:b/>
                <w:color w:val="000000"/>
                <w:sz w:val="20"/>
                <w:szCs w:val="20"/>
                <w:lang w:val="ro-RO"/>
              </w:rPr>
              <w:t>Iulian-Robert Tudorache</w:t>
            </w:r>
            <w:r>
              <w:rPr>
                <w:color w:val="000000"/>
                <w:sz w:val="20"/>
                <w:szCs w:val="20"/>
                <w:lang w:val="ro-RO"/>
              </w:rPr>
              <w:t xml:space="preserve"> </w:t>
            </w:r>
            <w:r w:rsidRPr="00070ACB">
              <w:rPr>
                <w:sz w:val="20"/>
                <w:szCs w:val="20"/>
                <w:lang w:val="ro-RO" w:eastAsia="ro-RO"/>
              </w:rPr>
              <w:t xml:space="preserve">ca membru provizoriu </w:t>
            </w:r>
            <w:r w:rsidRPr="00070ACB">
              <w:rPr>
                <w:b/>
                <w:color w:val="000000"/>
                <w:sz w:val="20"/>
                <w:szCs w:val="20"/>
                <w:lang w:val="ro-RO"/>
              </w:rPr>
              <w:t>al Consiliului de Administratie, pe o perioada de 4 luni, incepand cu data de 26 aprilie 2017,</w:t>
            </w:r>
            <w:r w:rsidRPr="00070ACB">
              <w:rPr>
                <w:color w:val="000000"/>
                <w:sz w:val="20"/>
                <w:szCs w:val="20"/>
                <w:lang w:val="ro-RO"/>
              </w:rPr>
              <w:t xml:space="preserve"> in conformitate cu prevederile art. 64</w:t>
            </w:r>
            <w:r w:rsidRPr="00070ACB">
              <w:rPr>
                <w:color w:val="000000"/>
                <w:sz w:val="20"/>
                <w:szCs w:val="20"/>
                <w:vertAlign w:val="superscript"/>
                <w:lang w:val="ro-RO"/>
              </w:rPr>
              <w:t xml:space="preserve">1  </w:t>
            </w:r>
            <w:r w:rsidRPr="00070ACB">
              <w:rPr>
                <w:color w:val="000000"/>
                <w:sz w:val="20"/>
                <w:szCs w:val="20"/>
                <w:lang w:val="ro-RO"/>
              </w:rPr>
              <w:t>alin (4) si alin. (5) din OUG nr. 109/2011 cu modificarile si completarile ulterioare. (vot secret)</w:t>
            </w:r>
          </w:p>
          <w:p w:rsidR="00B82309" w:rsidRDefault="00B82309" w:rsidP="00B82309">
            <w:pPr>
              <w:ind w:left="1041" w:hanging="450"/>
              <w:jc w:val="both"/>
              <w:rPr>
                <w:color w:val="000000"/>
                <w:sz w:val="20"/>
                <w:szCs w:val="20"/>
                <w:lang w:val="ro-RO"/>
              </w:rPr>
            </w:pPr>
            <w:bookmarkStart w:id="0" w:name="_GoBack"/>
            <w:bookmarkEnd w:id="0"/>
          </w:p>
          <w:p w:rsidR="00B82309" w:rsidRDefault="00B82309" w:rsidP="00B82309">
            <w:pPr>
              <w:jc w:val="both"/>
              <w:rPr>
                <w:i/>
                <w:sz w:val="20"/>
                <w:szCs w:val="20"/>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994"/>
              <w:gridCol w:w="1328"/>
              <w:gridCol w:w="1205"/>
            </w:tblGrid>
            <w:tr w:rsidR="00B82309" w:rsidRPr="00543CE8" w:rsidTr="00790A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center"/>
                    <w:rPr>
                      <w:sz w:val="20"/>
                      <w:szCs w:val="20"/>
                      <w:lang w:val="ro-RO" w:eastAsia="ro-RO"/>
                    </w:rPr>
                  </w:pPr>
                  <w:r w:rsidRPr="00543CE8">
                    <w:rPr>
                      <w:sz w:val="20"/>
                      <w:szCs w:val="20"/>
                      <w:lang w:val="ro-RO" w:eastAsia="ro-RO"/>
                    </w:rPr>
                    <w:t>ABTINERE</w:t>
                  </w:r>
                </w:p>
              </w:tc>
            </w:tr>
            <w:tr w:rsidR="00B82309" w:rsidRPr="00543CE8" w:rsidTr="00790A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B82309" w:rsidRPr="00543CE8" w:rsidRDefault="00B82309" w:rsidP="00B82309">
                  <w:pPr>
                    <w:tabs>
                      <w:tab w:val="left" w:pos="360"/>
                    </w:tabs>
                    <w:ind w:left="360" w:hanging="360"/>
                    <w:jc w:val="both"/>
                    <w:rPr>
                      <w:sz w:val="20"/>
                      <w:szCs w:val="20"/>
                      <w:lang w:val="ro-RO" w:eastAsia="ro-RO"/>
                    </w:rPr>
                  </w:pPr>
                  <w:r w:rsidRPr="00543CE8">
                    <w:rPr>
                      <w:sz w:val="20"/>
                      <w:szCs w:val="20"/>
                      <w:lang w:val="ro-RO" w:eastAsia="ro-RO"/>
                    </w:rPr>
                    <w:t> </w:t>
                  </w:r>
                </w:p>
              </w:tc>
            </w:tr>
          </w:tbl>
          <w:p w:rsidR="00B82309" w:rsidRDefault="00B82309" w:rsidP="00B82309">
            <w:pPr>
              <w:jc w:val="both"/>
              <w:rPr>
                <w:i/>
                <w:sz w:val="20"/>
                <w:szCs w:val="20"/>
                <w:lang w:val="ro-RO" w:eastAsia="ro-RO"/>
              </w:rPr>
            </w:pPr>
          </w:p>
          <w:p w:rsidR="00B82309" w:rsidRDefault="00B82309" w:rsidP="00B82309">
            <w:pPr>
              <w:jc w:val="both"/>
              <w:rPr>
                <w:i/>
                <w:sz w:val="20"/>
                <w:szCs w:val="20"/>
                <w:lang w:val="ro-RO" w:eastAsia="ro-RO"/>
              </w:rPr>
            </w:pPr>
          </w:p>
          <w:p w:rsidR="003F2CE8" w:rsidRPr="00D83868" w:rsidRDefault="003F2CE8" w:rsidP="00E16970">
            <w:pPr>
              <w:jc w:val="both"/>
              <w:rPr>
                <w:sz w:val="20"/>
                <w:szCs w:val="20"/>
                <w:lang w:val="ro-RO"/>
              </w:rPr>
            </w:pPr>
          </w:p>
          <w:p w:rsidR="0067565F" w:rsidRPr="00D83868" w:rsidRDefault="0067565F" w:rsidP="0067565F">
            <w:pPr>
              <w:autoSpaceDE w:val="0"/>
              <w:autoSpaceDN w:val="0"/>
              <w:adjustRightInd w:val="0"/>
              <w:jc w:val="both"/>
              <w:rPr>
                <w:sz w:val="20"/>
                <w:szCs w:val="20"/>
                <w:lang w:val="ro-RO" w:eastAsia="ro-RO"/>
              </w:rPr>
            </w:pPr>
          </w:p>
          <w:p w:rsidR="00457328" w:rsidRPr="00D83868" w:rsidRDefault="00457328" w:rsidP="00847434">
            <w:pPr>
              <w:jc w:val="both"/>
              <w:rPr>
                <w:i/>
                <w:sz w:val="20"/>
                <w:szCs w:val="20"/>
                <w:lang w:val="ro-RO" w:eastAsia="ro-RO"/>
              </w:rPr>
            </w:pPr>
            <w:r w:rsidRPr="00D83868">
              <w:rPr>
                <w:i/>
                <w:sz w:val="20"/>
                <w:szCs w:val="20"/>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FB6238" w:rsidRPr="00D83868">
              <w:rPr>
                <w:i/>
                <w:sz w:val="20"/>
                <w:szCs w:val="20"/>
                <w:lang w:val="ro-RO" w:eastAsia="ro-RO"/>
              </w:rPr>
              <w:t>/ nu se consideră exercitat</w:t>
            </w:r>
            <w:r w:rsidRPr="00D83868">
              <w:rPr>
                <w:i/>
                <w:sz w:val="20"/>
                <w:szCs w:val="20"/>
                <w:lang w:val="ro-RO" w:eastAsia="ro-RO"/>
              </w:rPr>
              <w:t xml:space="preserve">. </w:t>
            </w:r>
          </w:p>
          <w:p w:rsidR="00457328" w:rsidRPr="00D83868" w:rsidRDefault="00457328" w:rsidP="00847434">
            <w:pPr>
              <w:jc w:val="both"/>
              <w:rPr>
                <w:i/>
                <w:sz w:val="20"/>
                <w:szCs w:val="20"/>
                <w:lang w:val="ro-RO" w:eastAsia="ro-RO"/>
              </w:rPr>
            </w:pPr>
            <w:r w:rsidRPr="00D83868">
              <w:rPr>
                <w:i/>
                <w:sz w:val="20"/>
                <w:szCs w:val="20"/>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457328" w:rsidRPr="00D83868" w:rsidRDefault="00457328" w:rsidP="00847434">
            <w:pPr>
              <w:jc w:val="both"/>
              <w:rPr>
                <w:i/>
                <w:sz w:val="20"/>
                <w:szCs w:val="20"/>
                <w:lang w:val="ro-RO" w:eastAsia="ro-RO"/>
              </w:rPr>
            </w:pPr>
          </w:p>
          <w:p w:rsidR="00457328" w:rsidRPr="00D83868" w:rsidRDefault="00703C06" w:rsidP="00847434">
            <w:pPr>
              <w:jc w:val="both"/>
              <w:rPr>
                <w:i/>
                <w:sz w:val="20"/>
                <w:szCs w:val="20"/>
                <w:lang w:val="ro-RO" w:eastAsia="ro-RO"/>
              </w:rPr>
            </w:pPr>
            <w:r w:rsidRPr="00D83868">
              <w:rPr>
                <w:i/>
                <w:sz w:val="20"/>
                <w:szCs w:val="20"/>
                <w:lang w:val="ro-RO" w:eastAsia="ro-RO"/>
              </w:rPr>
              <w:t xml:space="preserve">Imputernicirea </w:t>
            </w:r>
            <w:r w:rsidR="00457328" w:rsidRPr="00D83868">
              <w:rPr>
                <w:i/>
                <w:sz w:val="20"/>
                <w:szCs w:val="20"/>
                <w:lang w:val="ro-RO" w:eastAsia="ro-RO"/>
              </w:rPr>
              <w:t>speciala va fi semnata pe ultima pagina la mentiunea semnatura, precum si pe toate celelalte pagini in partea de jos.</w:t>
            </w:r>
          </w:p>
          <w:p w:rsidR="00457328" w:rsidRPr="00D83868" w:rsidRDefault="00457328" w:rsidP="00847434">
            <w:pPr>
              <w:jc w:val="both"/>
              <w:rPr>
                <w:rStyle w:val="tal1"/>
                <w:i/>
                <w:sz w:val="20"/>
                <w:szCs w:val="20"/>
                <w:lang w:val="ro-RO"/>
              </w:rPr>
            </w:pPr>
          </w:p>
          <w:p w:rsidR="00457328" w:rsidRPr="00D83868" w:rsidRDefault="00457328" w:rsidP="00847434">
            <w:pPr>
              <w:jc w:val="both"/>
              <w:rPr>
                <w:sz w:val="20"/>
                <w:szCs w:val="20"/>
                <w:lang w:val="ro-RO" w:eastAsia="ro-RO"/>
              </w:rPr>
            </w:pPr>
            <w:r w:rsidRPr="00D83868">
              <w:rPr>
                <w:sz w:val="20"/>
                <w:szCs w:val="20"/>
                <w:lang w:val="ro-RO" w:eastAsia="ro-RO"/>
              </w:rPr>
              <w:t>Prezenta imputernicire specială:</w:t>
            </w:r>
          </w:p>
          <w:p w:rsidR="00457328" w:rsidRPr="00D83868" w:rsidRDefault="00457328" w:rsidP="00847434">
            <w:pPr>
              <w:jc w:val="both"/>
              <w:rPr>
                <w:sz w:val="20"/>
                <w:szCs w:val="20"/>
                <w:lang w:val="ro-RO" w:eastAsia="ro-RO"/>
              </w:rPr>
            </w:pPr>
          </w:p>
          <w:p w:rsidR="00457328" w:rsidRPr="00D83868" w:rsidRDefault="00457328" w:rsidP="0066460A">
            <w:pPr>
              <w:numPr>
                <w:ilvl w:val="0"/>
                <w:numId w:val="5"/>
              </w:numPr>
              <w:jc w:val="both"/>
              <w:rPr>
                <w:sz w:val="20"/>
                <w:szCs w:val="20"/>
                <w:lang w:val="ro-RO" w:eastAsia="ro-RO"/>
              </w:rPr>
            </w:pPr>
            <w:r w:rsidRPr="00D83868">
              <w:rPr>
                <w:sz w:val="20"/>
                <w:szCs w:val="20"/>
                <w:lang w:val="ro-RO" w:eastAsia="ro-RO"/>
              </w:rPr>
              <w:t>este valabilă doar pentru AGOA pentru care a fost solicitată (singura excepţie fiind cea de la</w:t>
            </w:r>
            <w:r w:rsidR="002F3F76" w:rsidRPr="00D83868">
              <w:rPr>
                <w:sz w:val="20"/>
                <w:szCs w:val="20"/>
                <w:lang w:val="ro-RO" w:eastAsia="ro-RO"/>
              </w:rPr>
              <w:t xml:space="preserve"> aline</w:t>
            </w:r>
            <w:r w:rsidR="00911E2B" w:rsidRPr="00D83868">
              <w:rPr>
                <w:sz w:val="20"/>
                <w:szCs w:val="20"/>
                <w:lang w:val="ro-RO" w:eastAsia="ro-RO"/>
              </w:rPr>
              <w:t xml:space="preserve">atul </w:t>
            </w:r>
            <w:r w:rsidRPr="00D83868">
              <w:rPr>
                <w:sz w:val="20"/>
                <w:szCs w:val="20"/>
                <w:lang w:val="ro-RO" w:eastAsia="ro-RO"/>
              </w:rPr>
              <w:t>2 de mai jos), iar reprezentantul are obligaţia să voteze în conformitate cu instrucţiunile formulate de acţionarul care l-a desemnat, sub sanctiunea anularii votului de către secretarii şedinţei AGOA;</w:t>
            </w:r>
          </w:p>
          <w:p w:rsidR="00457328" w:rsidRPr="00D83868" w:rsidRDefault="00457328" w:rsidP="00847434">
            <w:pPr>
              <w:ind w:left="360"/>
              <w:jc w:val="both"/>
              <w:rPr>
                <w:sz w:val="20"/>
                <w:szCs w:val="20"/>
                <w:lang w:val="ro-RO" w:eastAsia="ro-RO"/>
              </w:rPr>
            </w:pPr>
          </w:p>
          <w:p w:rsidR="001C46D8" w:rsidRPr="00D83868" w:rsidRDefault="001C46D8" w:rsidP="00284406">
            <w:pPr>
              <w:widowControl w:val="0"/>
              <w:overflowPunct w:val="0"/>
              <w:autoSpaceDE w:val="0"/>
              <w:autoSpaceDN w:val="0"/>
              <w:adjustRightInd w:val="0"/>
              <w:spacing w:line="237" w:lineRule="auto"/>
              <w:jc w:val="both"/>
              <w:rPr>
                <w:lang w:val="ro-RO"/>
              </w:rPr>
            </w:pPr>
            <w:r w:rsidRPr="00D83868">
              <w:rPr>
                <w:sz w:val="20"/>
                <w:szCs w:val="20"/>
                <w:lang w:val="ro-RO" w:eastAsia="ro-RO"/>
              </w:rPr>
              <w:t xml:space="preserve">este valabilă şi pentru cea de-a doua convocare a aceleiaşi AGOA </w:t>
            </w:r>
            <w:r w:rsidRPr="00D83868">
              <w:rPr>
                <w:sz w:val="20"/>
                <w:szCs w:val="20"/>
                <w:lang w:val="ro-RO"/>
              </w:rPr>
              <w:t>din data de</w:t>
            </w:r>
            <w:r w:rsidRPr="00D83868">
              <w:rPr>
                <w:sz w:val="20"/>
                <w:szCs w:val="20"/>
                <w:u w:val="single"/>
                <w:lang w:val="ro-RO"/>
              </w:rPr>
              <w:t xml:space="preserve"> </w:t>
            </w:r>
            <w:r w:rsidR="00B54AF3" w:rsidRPr="00543CE8">
              <w:rPr>
                <w:sz w:val="20"/>
                <w:szCs w:val="20"/>
                <w:u w:val="single"/>
                <w:lang w:val="ro-RO"/>
              </w:rPr>
              <w:t>de-a doua convocare a aceleiaşi AGOA din data de 25 aprilie 2017, ora 11:00 (o</w:t>
            </w:r>
            <w:r w:rsidR="00610399">
              <w:rPr>
                <w:sz w:val="20"/>
                <w:szCs w:val="20"/>
                <w:u w:val="single"/>
                <w:lang w:val="ro-RO"/>
              </w:rPr>
              <w:t>ra României), ce va avea loc</w:t>
            </w:r>
            <w:r w:rsidR="00B54AF3" w:rsidRPr="00543CE8">
              <w:rPr>
                <w:sz w:val="20"/>
                <w:szCs w:val="20"/>
                <w:u w:val="single"/>
                <w:lang w:val="ro-RO" w:eastAsia="ro-RO"/>
              </w:rPr>
              <w:t xml:space="preserve"> </w:t>
            </w:r>
            <w:r w:rsidR="00B54AF3" w:rsidRPr="00543CE8">
              <w:rPr>
                <w:sz w:val="20"/>
                <w:szCs w:val="20"/>
                <w:u w:val="single"/>
                <w:lang w:val="ro-RO"/>
              </w:rPr>
              <w:t>la Hotel Crowne Plaza, Sala Transilvania, Bulevardul Poligrafiei nr. 1, Bucurest</w:t>
            </w:r>
            <w:r w:rsidR="00B54AF3" w:rsidRPr="000F60BC">
              <w:rPr>
                <w:sz w:val="20"/>
                <w:szCs w:val="20"/>
                <w:lang w:val="ro-RO"/>
              </w:rPr>
              <w:t>,</w:t>
            </w:r>
            <w:r w:rsidRPr="00D83868">
              <w:rPr>
                <w:sz w:val="20"/>
                <w:szCs w:val="20"/>
                <w:lang w:val="ro-RO"/>
              </w:rPr>
              <w:t xml:space="preserve"> în cazul în care adunarea nu se întruneşte legal şi statutar în data de </w:t>
            </w:r>
            <w:r w:rsidR="00B54AF3">
              <w:rPr>
                <w:sz w:val="20"/>
                <w:szCs w:val="20"/>
                <w:lang w:val="ro-RO"/>
              </w:rPr>
              <w:t>24 aprilie</w:t>
            </w:r>
            <w:r w:rsidR="0067565F" w:rsidRPr="00D83868">
              <w:rPr>
                <w:sz w:val="20"/>
                <w:szCs w:val="20"/>
                <w:lang w:val="ro-RO"/>
              </w:rPr>
              <w:t xml:space="preserve"> 2017</w:t>
            </w:r>
            <w:r w:rsidRPr="00D83868">
              <w:rPr>
                <w:sz w:val="20"/>
                <w:szCs w:val="20"/>
                <w:lang w:val="ro-RO"/>
              </w:rPr>
              <w:t>, ora 1</w:t>
            </w:r>
            <w:r w:rsidR="00F66ED7" w:rsidRPr="00D83868">
              <w:rPr>
                <w:sz w:val="20"/>
                <w:szCs w:val="20"/>
                <w:lang w:val="ro-RO"/>
              </w:rPr>
              <w:t>1</w:t>
            </w:r>
            <w:r w:rsidRPr="00D83868">
              <w:rPr>
                <w:sz w:val="20"/>
                <w:szCs w:val="20"/>
                <w:lang w:val="ro-RO"/>
              </w:rPr>
              <w:t>:00 (ora României)</w:t>
            </w:r>
          </w:p>
          <w:p w:rsidR="00457328" w:rsidRPr="00D83868" w:rsidRDefault="00457328" w:rsidP="00847434">
            <w:pPr>
              <w:ind w:left="360"/>
              <w:jc w:val="both"/>
              <w:rPr>
                <w:sz w:val="20"/>
                <w:szCs w:val="20"/>
                <w:lang w:val="ro-RO" w:eastAsia="ro-RO"/>
              </w:rPr>
            </w:pPr>
          </w:p>
          <w:p w:rsidR="00457328" w:rsidRPr="00D83868" w:rsidRDefault="00457328" w:rsidP="00284406">
            <w:pPr>
              <w:numPr>
                <w:ilvl w:val="0"/>
                <w:numId w:val="5"/>
              </w:numPr>
              <w:jc w:val="both"/>
              <w:rPr>
                <w:sz w:val="20"/>
                <w:szCs w:val="20"/>
                <w:lang w:val="ro-RO" w:eastAsia="ro-RO"/>
              </w:rPr>
            </w:pPr>
            <w:r w:rsidRPr="00D83868">
              <w:rPr>
                <w:sz w:val="20"/>
                <w:szCs w:val="20"/>
                <w:lang w:val="ro-RO" w:eastAsia="ro-RO"/>
              </w:rPr>
              <w:t>termenul limită</w:t>
            </w:r>
            <w:r w:rsidR="004C0902" w:rsidRPr="00D83868">
              <w:rPr>
                <w:sz w:val="20"/>
                <w:szCs w:val="20"/>
                <w:lang w:val="ro-RO" w:eastAsia="ro-RO"/>
              </w:rPr>
              <w:t xml:space="preserve"> pentru înregistrarea imputernicirilor</w:t>
            </w:r>
            <w:r w:rsidRPr="00D83868">
              <w:rPr>
                <w:sz w:val="20"/>
                <w:szCs w:val="20"/>
                <w:lang w:val="ro-RO" w:eastAsia="ro-RO"/>
              </w:rPr>
              <w:t xml:space="preserve"> speciale la Societate este </w:t>
            </w:r>
            <w:r w:rsidR="00B54AF3">
              <w:rPr>
                <w:b/>
                <w:sz w:val="20"/>
                <w:szCs w:val="20"/>
                <w:lang w:val="ro-RO"/>
              </w:rPr>
              <w:t xml:space="preserve">21 aprilie </w:t>
            </w:r>
            <w:r w:rsidR="00B54AF3" w:rsidRPr="000F60BC">
              <w:rPr>
                <w:b/>
                <w:sz w:val="20"/>
                <w:szCs w:val="20"/>
                <w:lang w:val="ro-RO"/>
              </w:rPr>
              <w:t>2017</w:t>
            </w:r>
            <w:r w:rsidR="001C46D8" w:rsidRPr="00D83868">
              <w:rPr>
                <w:sz w:val="20"/>
                <w:szCs w:val="20"/>
                <w:lang w:val="ro-RO"/>
              </w:rPr>
              <w:t xml:space="preserve">, </w:t>
            </w:r>
            <w:r w:rsidR="001C46D8" w:rsidRPr="00D83868">
              <w:rPr>
                <w:b/>
                <w:sz w:val="20"/>
                <w:szCs w:val="20"/>
                <w:lang w:val="ro-RO"/>
              </w:rPr>
              <w:t>ora 1</w:t>
            </w:r>
            <w:r w:rsidR="003F2CE8">
              <w:rPr>
                <w:b/>
                <w:sz w:val="20"/>
                <w:szCs w:val="20"/>
                <w:lang w:val="ro-RO"/>
              </w:rPr>
              <w:t>6</w:t>
            </w:r>
            <w:r w:rsidR="001C46D8" w:rsidRPr="00D83868">
              <w:rPr>
                <w:b/>
                <w:sz w:val="20"/>
                <w:szCs w:val="20"/>
                <w:lang w:val="ro-RO"/>
              </w:rPr>
              <w:t xml:space="preserve">:00 </w:t>
            </w:r>
            <w:r w:rsidRPr="00D83868">
              <w:rPr>
                <w:sz w:val="20"/>
                <w:szCs w:val="20"/>
                <w:lang w:val="ro-RO"/>
              </w:rPr>
              <w:t>(ora României)</w:t>
            </w:r>
            <w:r w:rsidRPr="00D83868">
              <w:rPr>
                <w:sz w:val="20"/>
                <w:szCs w:val="20"/>
                <w:lang w:val="ro-RO" w:eastAsia="ro-RO"/>
              </w:rPr>
              <w:t>;</w:t>
            </w:r>
          </w:p>
          <w:p w:rsidR="00A10DEC" w:rsidRPr="00D83868" w:rsidRDefault="00A10DEC" w:rsidP="00A10DEC">
            <w:pPr>
              <w:ind w:left="360"/>
              <w:jc w:val="both"/>
              <w:rPr>
                <w:sz w:val="20"/>
                <w:szCs w:val="20"/>
                <w:lang w:val="ro-RO" w:eastAsia="ro-RO"/>
              </w:rPr>
            </w:pPr>
          </w:p>
          <w:p w:rsidR="00457328" w:rsidRPr="00D83868" w:rsidRDefault="00457328" w:rsidP="00284406">
            <w:pPr>
              <w:numPr>
                <w:ilvl w:val="0"/>
                <w:numId w:val="5"/>
              </w:numPr>
              <w:jc w:val="both"/>
              <w:rPr>
                <w:sz w:val="20"/>
                <w:szCs w:val="20"/>
                <w:lang w:val="ro-RO" w:eastAsia="ro-RO"/>
              </w:rPr>
            </w:pPr>
            <w:r w:rsidRPr="00D83868">
              <w:rPr>
                <w:sz w:val="20"/>
                <w:szCs w:val="20"/>
                <w:lang w:val="ro-RO" w:eastAsia="ro-RO"/>
              </w:rPr>
              <w:lastRenderedPageBreak/>
              <w:t>se redactează în 3 exemplare originale, din care: un exemplar rămâne la mandant, un exemplar se va înmâna împuternicitului şi un exemplar se va depune la sediul social al Societăţii;</w:t>
            </w:r>
          </w:p>
          <w:p w:rsidR="00A10DEC" w:rsidRPr="00D83868" w:rsidRDefault="00A10DEC" w:rsidP="00C74C12">
            <w:pPr>
              <w:jc w:val="both"/>
              <w:rPr>
                <w:sz w:val="20"/>
                <w:szCs w:val="20"/>
                <w:lang w:val="ro-RO" w:eastAsia="ro-RO"/>
              </w:rPr>
            </w:pPr>
          </w:p>
          <w:p w:rsidR="00457328" w:rsidRPr="00D83868" w:rsidRDefault="00457328" w:rsidP="00284406">
            <w:pPr>
              <w:numPr>
                <w:ilvl w:val="0"/>
                <w:numId w:val="5"/>
              </w:numPr>
              <w:jc w:val="both"/>
              <w:rPr>
                <w:sz w:val="20"/>
                <w:szCs w:val="20"/>
                <w:lang w:val="ro-RO" w:eastAsia="ro-RO"/>
              </w:rPr>
            </w:pPr>
            <w:r w:rsidRPr="00D83868">
              <w:rPr>
                <w:sz w:val="20"/>
                <w:szCs w:val="20"/>
                <w:u w:val="single"/>
                <w:lang w:val="ro-RO" w:eastAsia="ro-RO"/>
              </w:rPr>
              <w:t>se semnează pe fiecare pagina şi se datează de către acţionarul mandant</w:t>
            </w:r>
            <w:r w:rsidRPr="00D83868">
              <w:rPr>
                <w:sz w:val="20"/>
                <w:szCs w:val="20"/>
                <w:lang w:val="ro-RO" w:eastAsia="ro-RO"/>
              </w:rPr>
              <w:t xml:space="preserve">; </w:t>
            </w:r>
          </w:p>
          <w:p w:rsidR="00A10DEC" w:rsidRPr="00D83868" w:rsidRDefault="00A10DEC" w:rsidP="00A10DEC">
            <w:pPr>
              <w:ind w:left="360"/>
              <w:jc w:val="both"/>
              <w:rPr>
                <w:sz w:val="20"/>
                <w:szCs w:val="20"/>
                <w:lang w:val="ro-RO" w:eastAsia="ro-RO"/>
              </w:rPr>
            </w:pPr>
          </w:p>
          <w:p w:rsidR="00457328" w:rsidRPr="00D83868" w:rsidRDefault="00457328" w:rsidP="00284406">
            <w:pPr>
              <w:numPr>
                <w:ilvl w:val="0"/>
                <w:numId w:val="5"/>
              </w:numPr>
              <w:jc w:val="both"/>
              <w:rPr>
                <w:sz w:val="20"/>
                <w:szCs w:val="20"/>
                <w:lang w:val="ro-RO" w:eastAsia="ro-RO"/>
              </w:rPr>
            </w:pPr>
            <w:r w:rsidRPr="00D83868">
              <w:rPr>
                <w:sz w:val="20"/>
                <w:szCs w:val="20"/>
                <w:lang w:val="ro-RO" w:eastAsia="ro-RO"/>
              </w:rPr>
              <w:t>va fi completată de acţionarul mandant la toate rubricile înscrise;</w:t>
            </w:r>
          </w:p>
          <w:p w:rsidR="00A10DEC" w:rsidRPr="00D83868" w:rsidRDefault="00A10DEC" w:rsidP="00A10DEC">
            <w:pPr>
              <w:jc w:val="both"/>
              <w:rPr>
                <w:sz w:val="20"/>
                <w:szCs w:val="20"/>
                <w:lang w:val="ro-RO" w:eastAsia="ro-RO"/>
              </w:rPr>
            </w:pPr>
          </w:p>
          <w:p w:rsidR="00457328" w:rsidRPr="00D83868" w:rsidRDefault="00457328" w:rsidP="0066460A">
            <w:pPr>
              <w:numPr>
                <w:ilvl w:val="0"/>
                <w:numId w:val="5"/>
              </w:numPr>
              <w:jc w:val="both"/>
              <w:rPr>
                <w:sz w:val="20"/>
                <w:szCs w:val="20"/>
                <w:lang w:val="ro-RO" w:eastAsia="ro-RO"/>
              </w:rPr>
            </w:pPr>
            <w:r w:rsidRPr="00D83868">
              <w:rPr>
                <w:sz w:val="20"/>
                <w:szCs w:val="20"/>
                <w:lang w:val="ro-RO" w:eastAsia="ro-RO"/>
              </w:rPr>
              <w:t xml:space="preserve">conţine informaţii în conformitate cu Actul Constitutiv al Societatii, Legea nr. 31/1990, Legea nr. 297/2004, Regulamentul CNVM nr.15/2004 şi cu Regulamentul CNVM nr. 6/2009. </w:t>
            </w:r>
          </w:p>
          <w:p w:rsidR="00457328" w:rsidRPr="00D83868" w:rsidRDefault="00457328" w:rsidP="00847434">
            <w:pPr>
              <w:suppressAutoHyphens/>
              <w:jc w:val="both"/>
              <w:rPr>
                <w:sz w:val="20"/>
                <w:szCs w:val="20"/>
                <w:lang w:val="ro-RO" w:eastAsia="ro-RO"/>
              </w:rPr>
            </w:pPr>
          </w:p>
          <w:p w:rsidR="00457328" w:rsidRPr="00D83868" w:rsidRDefault="00457328" w:rsidP="00847434">
            <w:pPr>
              <w:jc w:val="both"/>
              <w:rPr>
                <w:sz w:val="20"/>
                <w:szCs w:val="20"/>
                <w:lang w:val="ro-RO"/>
              </w:rPr>
            </w:pPr>
            <w:r w:rsidRPr="00D83868">
              <w:rPr>
                <w:sz w:val="20"/>
                <w:szCs w:val="20"/>
                <w:lang w:val="ro-RO"/>
              </w:rPr>
              <w:t xml:space="preserve">Un actionar poate desemna prin imputernicire unul sau mai multi reprezentanti supleanti care sa ii asigure reprezentarea in AGOA in cazul in care reprezentantul desemnat prin </w:t>
            </w:r>
            <w:r w:rsidR="00703C06" w:rsidRPr="00D83868">
              <w:rPr>
                <w:sz w:val="20"/>
                <w:szCs w:val="20"/>
                <w:lang w:val="ro-RO"/>
              </w:rPr>
              <w:t>imputernicire</w:t>
            </w:r>
            <w:r w:rsidRPr="00D83868">
              <w:rPr>
                <w:sz w:val="20"/>
                <w:szCs w:val="20"/>
                <w:lang w:val="ro-RO"/>
              </w:rPr>
              <w:t xml:space="preserve"> este in imposibilitate de a-si indeplini mandatul. In cazul in care prin imputernicire sunt desemnati mai multi reprezentanti supleanti, se va stabili si ordinea in care acestia isi vor exercita mandatul.</w:t>
            </w:r>
          </w:p>
          <w:p w:rsidR="00457328" w:rsidRPr="00D83868" w:rsidRDefault="00457328" w:rsidP="00847434">
            <w:pPr>
              <w:suppressAutoHyphens/>
              <w:jc w:val="both"/>
              <w:rPr>
                <w:sz w:val="20"/>
                <w:szCs w:val="20"/>
                <w:lang w:val="ro-RO" w:eastAsia="ro-RO"/>
              </w:rPr>
            </w:pPr>
          </w:p>
          <w:p w:rsidR="00457328" w:rsidRPr="00D83868" w:rsidRDefault="004C0902" w:rsidP="00847434">
            <w:pPr>
              <w:suppressAutoHyphens/>
              <w:jc w:val="both"/>
              <w:rPr>
                <w:sz w:val="20"/>
                <w:szCs w:val="20"/>
                <w:lang w:val="ro-RO" w:eastAsia="ro-RO"/>
              </w:rPr>
            </w:pPr>
            <w:r w:rsidRPr="00D83868">
              <w:rPr>
                <w:sz w:val="20"/>
                <w:szCs w:val="20"/>
                <w:lang w:val="ro-RO" w:eastAsia="ro-RO"/>
              </w:rPr>
              <w:t>Anexăm prezentei</w:t>
            </w:r>
            <w:r w:rsidR="00457328" w:rsidRPr="00D83868">
              <w:rPr>
                <w:sz w:val="20"/>
                <w:szCs w:val="20"/>
                <w:lang w:val="ro-RO" w:eastAsia="ro-RO"/>
              </w:rPr>
              <w:t xml:space="preserve"> imputerniciri speciale:</w:t>
            </w:r>
          </w:p>
          <w:p w:rsidR="00457328" w:rsidRPr="00D83868" w:rsidRDefault="00457328" w:rsidP="00847434">
            <w:pPr>
              <w:suppressAutoHyphens/>
              <w:jc w:val="both"/>
              <w:rPr>
                <w:sz w:val="20"/>
                <w:szCs w:val="20"/>
                <w:lang w:val="ro-RO" w:eastAsia="ro-RO"/>
              </w:rPr>
            </w:pPr>
          </w:p>
          <w:p w:rsidR="00457328" w:rsidRPr="00D83868" w:rsidRDefault="00457328" w:rsidP="00284406">
            <w:pPr>
              <w:pStyle w:val="ListParagraph"/>
              <w:numPr>
                <w:ilvl w:val="0"/>
                <w:numId w:val="6"/>
              </w:numPr>
              <w:suppressAutoHyphens/>
              <w:jc w:val="both"/>
              <w:rPr>
                <w:sz w:val="20"/>
                <w:szCs w:val="20"/>
                <w:lang w:val="ro-RO" w:eastAsia="ro-RO"/>
              </w:rPr>
            </w:pPr>
            <w:r w:rsidRPr="00D83868">
              <w:rPr>
                <w:sz w:val="20"/>
                <w:szCs w:val="20"/>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actionarilor  S.N. NUCLEARELECTRICA S.A. la data de referintă eliberată de S.C. Depozitarul Central S.A.; </w:t>
            </w:r>
          </w:p>
          <w:p w:rsidR="00457328" w:rsidRPr="00D83868" w:rsidRDefault="00457328" w:rsidP="00284406">
            <w:pPr>
              <w:pStyle w:val="ListParagraph"/>
              <w:suppressAutoHyphens/>
              <w:ind w:left="360"/>
              <w:jc w:val="both"/>
              <w:rPr>
                <w:sz w:val="20"/>
                <w:szCs w:val="20"/>
                <w:lang w:val="ro-RO" w:eastAsia="ro-RO"/>
              </w:rPr>
            </w:pPr>
            <w:r w:rsidRPr="00D83868">
              <w:rPr>
                <w:sz w:val="20"/>
                <w:szCs w:val="20"/>
                <w:lang w:val="ro-RO" w:eastAsia="ro-RO"/>
              </w:rPr>
              <w:t>şi</w:t>
            </w:r>
          </w:p>
          <w:p w:rsidR="00457328" w:rsidRPr="00D83868" w:rsidRDefault="00457328" w:rsidP="0066460A">
            <w:pPr>
              <w:pStyle w:val="ListParagraph"/>
              <w:numPr>
                <w:ilvl w:val="0"/>
                <w:numId w:val="6"/>
              </w:numPr>
              <w:suppressAutoHyphens/>
              <w:jc w:val="both"/>
              <w:rPr>
                <w:sz w:val="20"/>
                <w:szCs w:val="20"/>
                <w:lang w:val="ro-RO" w:eastAsia="ro-RO"/>
              </w:rPr>
            </w:pPr>
            <w:r w:rsidRPr="00D83868">
              <w:rPr>
                <w:sz w:val="20"/>
                <w:szCs w:val="20"/>
                <w:lang w:val="ro-RO" w:eastAsia="ro-RO"/>
              </w:rPr>
              <w:t>copia actului de identitate al împuternicitului persoană fizică (BI sau CI pentru cetătenii români, sau paşaport pentru cetătenii străini, cu CNP (cod numeric personal) – daca există în tara de origine).</w:t>
            </w:r>
          </w:p>
          <w:p w:rsidR="00457328" w:rsidRPr="00D83868" w:rsidRDefault="00457328" w:rsidP="00847434">
            <w:pPr>
              <w:pStyle w:val="ListParagraph"/>
              <w:suppressAutoHyphens/>
              <w:ind w:left="360"/>
              <w:jc w:val="both"/>
              <w:rPr>
                <w:sz w:val="20"/>
                <w:szCs w:val="20"/>
                <w:lang w:val="ro-RO" w:eastAsia="ro-RO"/>
              </w:rPr>
            </w:pPr>
          </w:p>
          <w:p w:rsidR="00457328" w:rsidRPr="00D83868" w:rsidRDefault="004C0902" w:rsidP="00847434">
            <w:pPr>
              <w:pStyle w:val="ListParagraph"/>
              <w:suppressAutoHyphens/>
              <w:ind w:left="0"/>
              <w:jc w:val="both"/>
              <w:rPr>
                <w:sz w:val="20"/>
                <w:szCs w:val="20"/>
                <w:lang w:val="ro-RO"/>
              </w:rPr>
            </w:pPr>
            <w:r w:rsidRPr="00D83868">
              <w:rPr>
                <w:sz w:val="20"/>
                <w:szCs w:val="20"/>
                <w:lang w:val="ro-RO"/>
              </w:rPr>
              <w:t>Imputernicirile</w:t>
            </w:r>
            <w:r w:rsidR="00457328" w:rsidRPr="00D83868">
              <w:rPr>
                <w:sz w:val="20"/>
                <w:szCs w:val="20"/>
                <w:lang w:val="ro-RO"/>
              </w:rPr>
              <w:t xml:space="preserve"> speciale in original, in romana si/sau engleza, trebuie completate si semnate de actionar, insotite de o copie a actului de identitate al actionarului (buletin/carte de identitate a reprezentantului legal) inscris in lista actionarilor SNN, emisa de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w:t>
            </w:r>
            <w:r w:rsidR="0010628D" w:rsidRPr="00D83868">
              <w:rPr>
                <w:sz w:val="20"/>
                <w:szCs w:val="20"/>
                <w:lang w:val="ro-RO"/>
              </w:rPr>
              <w:t xml:space="preserve">mentionate mai sus vor </w:t>
            </w:r>
            <w:r w:rsidR="00457328" w:rsidRPr="00D83868">
              <w:rPr>
                <w:sz w:val="20"/>
                <w:szCs w:val="20"/>
                <w:lang w:val="ro-RO"/>
              </w:rPr>
              <w:t xml:space="preserve"> trebu</w:t>
            </w:r>
            <w:r w:rsidR="0010628D" w:rsidRPr="00D83868">
              <w:rPr>
                <w:sz w:val="20"/>
                <w:szCs w:val="20"/>
                <w:lang w:val="ro-RO"/>
              </w:rPr>
              <w:t>i</w:t>
            </w:r>
            <w:r w:rsidR="00457328" w:rsidRPr="00D83868">
              <w:rPr>
                <w:sz w:val="20"/>
                <w:szCs w:val="20"/>
                <w:lang w:val="ro-RO"/>
              </w:rPr>
              <w:t xml:space="preserve"> sa faca dovada reprezentantului legal al actionarului.</w:t>
            </w:r>
          </w:p>
          <w:p w:rsidR="00457328" w:rsidRPr="00D83868" w:rsidRDefault="00457328" w:rsidP="00847434">
            <w:pPr>
              <w:jc w:val="both"/>
              <w:rPr>
                <w:sz w:val="20"/>
                <w:szCs w:val="20"/>
                <w:lang w:val="ro-RO"/>
              </w:rPr>
            </w:pPr>
          </w:p>
          <w:p w:rsidR="00457328" w:rsidRPr="00D83868" w:rsidRDefault="00457328" w:rsidP="00847434">
            <w:pPr>
              <w:jc w:val="both"/>
              <w:rPr>
                <w:sz w:val="20"/>
                <w:szCs w:val="20"/>
                <w:lang w:val="ro-RO" w:eastAsia="ro-RO"/>
              </w:rPr>
            </w:pPr>
            <w:r w:rsidRPr="00D83868">
              <w:rPr>
                <w:sz w:val="20"/>
                <w:szCs w:val="20"/>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rsidR="00457328" w:rsidRPr="00D83868" w:rsidRDefault="00457328" w:rsidP="00847434">
            <w:pPr>
              <w:jc w:val="both"/>
              <w:rPr>
                <w:sz w:val="20"/>
                <w:szCs w:val="20"/>
                <w:lang w:val="ro-RO"/>
              </w:rPr>
            </w:pPr>
          </w:p>
          <w:p w:rsidR="00457328" w:rsidRPr="00D83868" w:rsidRDefault="00457328" w:rsidP="00847434">
            <w:pPr>
              <w:jc w:val="both"/>
              <w:rPr>
                <w:sz w:val="20"/>
                <w:szCs w:val="20"/>
                <w:lang w:val="ro-RO"/>
              </w:rPr>
            </w:pPr>
            <w:r w:rsidRPr="00D83868">
              <w:rPr>
                <w:sz w:val="20"/>
                <w:szCs w:val="20"/>
                <w:lang w:val="ro-RO"/>
              </w:rPr>
              <w:t>Documentele care atesta calitatea de reprezentant legal intocmite intr-o limba straina, alta decat engleza, vor fi insotite de o traducere intocmita de un traducator autorizat, in limba romana, fara a fi necesara legalizarea sau apostilarea acestora.</w:t>
            </w:r>
          </w:p>
          <w:p w:rsidR="00457328" w:rsidRPr="00D83868" w:rsidRDefault="00457328" w:rsidP="00847434">
            <w:pPr>
              <w:pStyle w:val="ListParagraph"/>
              <w:suppressAutoHyphens/>
              <w:ind w:left="360"/>
              <w:jc w:val="both"/>
              <w:rPr>
                <w:sz w:val="20"/>
                <w:szCs w:val="20"/>
                <w:lang w:val="ro-RO" w:eastAsia="ro-RO"/>
              </w:rPr>
            </w:pPr>
          </w:p>
          <w:p w:rsidR="00457328" w:rsidRPr="00D83868" w:rsidRDefault="00457328" w:rsidP="00847434">
            <w:pPr>
              <w:pStyle w:val="ListParagraph"/>
              <w:suppressAutoHyphens/>
              <w:ind w:left="360"/>
              <w:jc w:val="both"/>
              <w:rPr>
                <w:sz w:val="20"/>
                <w:szCs w:val="20"/>
                <w:lang w:val="ro-RO" w:eastAsia="ro-RO"/>
              </w:rPr>
            </w:pPr>
          </w:p>
          <w:p w:rsidR="00457328" w:rsidRPr="00D83868" w:rsidRDefault="00457328" w:rsidP="00847434">
            <w:pPr>
              <w:autoSpaceDE w:val="0"/>
              <w:autoSpaceDN w:val="0"/>
              <w:adjustRightInd w:val="0"/>
              <w:rPr>
                <w:sz w:val="20"/>
                <w:szCs w:val="20"/>
                <w:lang w:val="ro-RO"/>
              </w:rPr>
            </w:pPr>
            <w:r w:rsidRPr="00D83868">
              <w:rPr>
                <w:sz w:val="20"/>
                <w:szCs w:val="20"/>
                <w:lang w:val="ro-RO"/>
              </w:rPr>
              <w:t xml:space="preserve">Data acordării </w:t>
            </w:r>
            <w:r w:rsidR="00703C06" w:rsidRPr="00D83868">
              <w:rPr>
                <w:sz w:val="20"/>
                <w:szCs w:val="20"/>
                <w:lang w:val="ro-RO"/>
              </w:rPr>
              <w:t>imputernicirii</w:t>
            </w:r>
            <w:r w:rsidRPr="00D83868">
              <w:rPr>
                <w:sz w:val="20"/>
                <w:szCs w:val="20"/>
                <w:lang w:val="ro-RO"/>
              </w:rPr>
              <w:t xml:space="preserve"> speciale: [________]</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xml:space="preserve">! in situatia in care acţionarul va transmite succesiv două </w:t>
            </w:r>
            <w:r w:rsidR="00703C06" w:rsidRPr="00D83868">
              <w:rPr>
                <w:sz w:val="20"/>
                <w:szCs w:val="20"/>
                <w:lang w:val="ro-RO"/>
              </w:rPr>
              <w:t>imputerniciri</w:t>
            </w:r>
            <w:r w:rsidRPr="00D83868">
              <w:rPr>
                <w:sz w:val="20"/>
                <w:szCs w:val="20"/>
                <w:lang w:val="ro-RO"/>
              </w:rPr>
              <w:t xml:space="preserve"> specia</w:t>
            </w:r>
            <w:r w:rsidR="00703C06" w:rsidRPr="00D83868">
              <w:rPr>
                <w:sz w:val="20"/>
                <w:szCs w:val="20"/>
                <w:lang w:val="ro-RO"/>
              </w:rPr>
              <w:t xml:space="preserve">le, Societatea va considera că imputernicirea </w:t>
            </w:r>
            <w:r w:rsidRPr="00D83868">
              <w:rPr>
                <w:sz w:val="20"/>
                <w:szCs w:val="20"/>
                <w:lang w:val="ro-RO"/>
              </w:rPr>
              <w:t xml:space="preserve">specială având o dată ulterioară revocă </w:t>
            </w:r>
            <w:r w:rsidR="00703C06" w:rsidRPr="00D83868">
              <w:rPr>
                <w:sz w:val="20"/>
                <w:szCs w:val="20"/>
                <w:lang w:val="ro-RO"/>
              </w:rPr>
              <w:t>imputernicirea</w:t>
            </w:r>
            <w:r w:rsidRPr="00D83868">
              <w:rPr>
                <w:sz w:val="20"/>
                <w:szCs w:val="20"/>
                <w:lang w:val="ro-RO"/>
              </w:rPr>
              <w:t>(ile) specială(e) anterioară(e)).</w:t>
            </w:r>
          </w:p>
          <w:p w:rsidR="00457328" w:rsidRPr="00D83868" w:rsidRDefault="00457328" w:rsidP="00847434">
            <w:pPr>
              <w:autoSpaceDE w:val="0"/>
              <w:autoSpaceDN w:val="0"/>
              <w:adjustRightInd w:val="0"/>
              <w:rPr>
                <w:sz w:val="20"/>
                <w:szCs w:val="20"/>
                <w:lang w:val="ro-RO"/>
              </w:rPr>
            </w:pPr>
          </w:p>
          <w:p w:rsidR="00457328" w:rsidRPr="00D83868" w:rsidRDefault="00457328" w:rsidP="00847434">
            <w:pPr>
              <w:autoSpaceDE w:val="0"/>
              <w:autoSpaceDN w:val="0"/>
              <w:adjustRightInd w:val="0"/>
              <w:rPr>
                <w:sz w:val="20"/>
                <w:szCs w:val="20"/>
                <w:lang w:val="ro-RO"/>
              </w:rPr>
            </w:pPr>
            <w:r w:rsidRPr="00D83868">
              <w:rPr>
                <w:sz w:val="20"/>
                <w:szCs w:val="20"/>
                <w:lang w:val="ro-RO"/>
              </w:rPr>
              <w:t>Denumire acţionar persoană juridică: [______________________]</w:t>
            </w:r>
          </w:p>
          <w:p w:rsidR="00457328" w:rsidRPr="00D83868" w:rsidRDefault="00457328" w:rsidP="00847434">
            <w:pPr>
              <w:autoSpaceDE w:val="0"/>
              <w:autoSpaceDN w:val="0"/>
              <w:adjustRightInd w:val="0"/>
              <w:rPr>
                <w:sz w:val="20"/>
                <w:szCs w:val="20"/>
                <w:lang w:val="ro-RO"/>
              </w:rPr>
            </w:pPr>
          </w:p>
          <w:p w:rsidR="00457328" w:rsidRPr="00D83868" w:rsidRDefault="00457328" w:rsidP="00847434">
            <w:pPr>
              <w:autoSpaceDE w:val="0"/>
              <w:autoSpaceDN w:val="0"/>
              <w:adjustRightInd w:val="0"/>
              <w:rPr>
                <w:sz w:val="20"/>
                <w:szCs w:val="20"/>
                <w:lang w:val="ro-RO"/>
              </w:rPr>
            </w:pPr>
            <w:r w:rsidRPr="00D83868">
              <w:rPr>
                <w:sz w:val="20"/>
                <w:szCs w:val="20"/>
                <w:lang w:val="ro-RO"/>
              </w:rPr>
              <w:t>Nume şi prenume reprezentant legal: [______________________]</w:t>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xml:space="preserve"> se va completa cu denumirea acţionarului persoană juridică şi cu numele şi prenumele reprezentantului legal, în clar, cu majuscule)</w:t>
            </w:r>
          </w:p>
          <w:p w:rsidR="00457328" w:rsidRPr="00D83868" w:rsidRDefault="00457328" w:rsidP="00847434">
            <w:pPr>
              <w:autoSpaceDE w:val="0"/>
              <w:autoSpaceDN w:val="0"/>
              <w:adjustRightInd w:val="0"/>
              <w:ind w:left="360"/>
              <w:rPr>
                <w:sz w:val="20"/>
                <w:szCs w:val="20"/>
                <w:lang w:val="ro-RO"/>
              </w:rPr>
            </w:pPr>
          </w:p>
          <w:p w:rsidR="00457328" w:rsidRPr="00D83868" w:rsidRDefault="00457328" w:rsidP="00847434">
            <w:pPr>
              <w:autoSpaceDE w:val="0"/>
              <w:autoSpaceDN w:val="0"/>
              <w:adjustRightInd w:val="0"/>
              <w:rPr>
                <w:sz w:val="20"/>
                <w:szCs w:val="20"/>
                <w:lang w:val="ro-RO"/>
              </w:rPr>
            </w:pPr>
          </w:p>
          <w:p w:rsidR="00457328" w:rsidRPr="00D83868" w:rsidRDefault="00457328" w:rsidP="00847434">
            <w:pPr>
              <w:autoSpaceDE w:val="0"/>
              <w:autoSpaceDN w:val="0"/>
              <w:adjustRightInd w:val="0"/>
              <w:rPr>
                <w:sz w:val="20"/>
                <w:szCs w:val="20"/>
                <w:lang w:val="ro-RO"/>
              </w:rPr>
            </w:pPr>
            <w:r w:rsidRPr="00D83868">
              <w:rPr>
                <w:sz w:val="20"/>
                <w:szCs w:val="20"/>
                <w:lang w:val="ro-RO"/>
              </w:rPr>
              <w:t xml:space="preserve">Semnătura: </w:t>
            </w:r>
            <w:r w:rsidRPr="00D83868">
              <w:rPr>
                <w:sz w:val="20"/>
                <w:szCs w:val="20"/>
                <w:lang w:val="ro-RO"/>
              </w:rPr>
              <w:tab/>
            </w:r>
          </w:p>
          <w:p w:rsidR="00457328" w:rsidRPr="00D83868" w:rsidRDefault="00457328" w:rsidP="00847434">
            <w:pPr>
              <w:autoSpaceDE w:val="0"/>
              <w:autoSpaceDN w:val="0"/>
              <w:adjustRightInd w:val="0"/>
              <w:jc w:val="both"/>
              <w:rPr>
                <w:sz w:val="20"/>
                <w:szCs w:val="20"/>
                <w:lang w:val="ro-RO"/>
              </w:rPr>
            </w:pPr>
            <w:r w:rsidRPr="00D83868">
              <w:rPr>
                <w:sz w:val="20"/>
                <w:szCs w:val="20"/>
                <w:lang w:val="ro-RO"/>
              </w:rPr>
              <w:t>(</w:t>
            </w:r>
            <w:r w:rsidRPr="00D83868">
              <w:rPr>
                <w:b/>
                <w:sz w:val="20"/>
                <w:szCs w:val="20"/>
                <w:lang w:val="ro-RO"/>
              </w:rPr>
              <w:t>ATENŢIE!</w:t>
            </w:r>
            <w:r w:rsidRPr="00D83868">
              <w:rPr>
                <w:sz w:val="20"/>
                <w:szCs w:val="20"/>
                <w:lang w:val="ro-RO"/>
              </w:rPr>
              <w:t xml:space="preserve"> se va completa cu semnătura reprezentantului legal al acţionarului persoană juridică şi se va ştampila)</w:t>
            </w:r>
          </w:p>
        </w:tc>
        <w:tc>
          <w:tcPr>
            <w:tcW w:w="6804" w:type="dxa"/>
          </w:tcPr>
          <w:p w:rsidR="00457328" w:rsidRPr="00D83868" w:rsidRDefault="00457328" w:rsidP="00847434">
            <w:pPr>
              <w:autoSpaceDE w:val="0"/>
              <w:autoSpaceDN w:val="0"/>
              <w:adjustRightInd w:val="0"/>
              <w:jc w:val="both"/>
              <w:rPr>
                <w:sz w:val="20"/>
                <w:szCs w:val="20"/>
                <w:lang w:val="ro-RO"/>
              </w:rPr>
            </w:pPr>
          </w:p>
        </w:tc>
        <w:tc>
          <w:tcPr>
            <w:tcW w:w="3346" w:type="dxa"/>
            <w:shd w:val="clear" w:color="auto" w:fill="auto"/>
          </w:tcPr>
          <w:p w:rsidR="00457328" w:rsidRPr="00D83868" w:rsidRDefault="00457328" w:rsidP="00847434">
            <w:pPr>
              <w:suppressAutoHyphens/>
              <w:rPr>
                <w:sz w:val="20"/>
                <w:szCs w:val="20"/>
                <w:lang w:val="ro-RO"/>
              </w:rPr>
            </w:pPr>
          </w:p>
          <w:p w:rsidR="00457328" w:rsidRPr="00D83868" w:rsidRDefault="00457328" w:rsidP="00847434">
            <w:pPr>
              <w:suppressAutoHyphens/>
              <w:rPr>
                <w:sz w:val="20"/>
                <w:szCs w:val="20"/>
                <w:lang w:val="ro-RO"/>
              </w:rPr>
            </w:pPr>
          </w:p>
          <w:p w:rsidR="00457328" w:rsidRPr="00D83868" w:rsidRDefault="00457328" w:rsidP="00847434">
            <w:pPr>
              <w:suppressAutoHyphens/>
              <w:rPr>
                <w:sz w:val="20"/>
                <w:szCs w:val="20"/>
                <w:lang w:val="ro-RO"/>
              </w:rPr>
            </w:pPr>
          </w:p>
        </w:tc>
        <w:tc>
          <w:tcPr>
            <w:tcW w:w="3172" w:type="dxa"/>
            <w:shd w:val="clear" w:color="auto" w:fill="auto"/>
          </w:tcPr>
          <w:p w:rsidR="00457328" w:rsidRPr="00D83868" w:rsidRDefault="00457328" w:rsidP="00847434">
            <w:pPr>
              <w:suppressAutoHyphens/>
              <w:jc w:val="center"/>
              <w:rPr>
                <w:sz w:val="20"/>
                <w:szCs w:val="20"/>
                <w:lang w:val="ro-RO"/>
              </w:rPr>
            </w:pPr>
          </w:p>
        </w:tc>
      </w:tr>
    </w:tbl>
    <w:p w:rsidR="00457328" w:rsidRPr="00D83868" w:rsidRDefault="00457328" w:rsidP="00457328">
      <w:pPr>
        <w:rPr>
          <w:sz w:val="20"/>
          <w:szCs w:val="20"/>
          <w:lang w:val="ro-RO"/>
        </w:rPr>
      </w:pPr>
    </w:p>
    <w:p w:rsidR="00DF376F" w:rsidRPr="00D83868" w:rsidRDefault="00DF376F">
      <w:pPr>
        <w:rPr>
          <w:sz w:val="20"/>
          <w:szCs w:val="20"/>
          <w:lang w:val="ro-RO"/>
        </w:rPr>
      </w:pPr>
    </w:p>
    <w:sectPr w:rsidR="00DF376F" w:rsidRPr="00D83868" w:rsidSect="007D7701">
      <w:headerReference w:type="default" r:id="rId7"/>
      <w:footerReference w:type="even" r:id="rId8"/>
      <w:footerReference w:type="default" r:id="rId9"/>
      <w:pgSz w:w="11909" w:h="16834" w:code="9"/>
      <w:pgMar w:top="1440" w:right="576" w:bottom="1440" w:left="1296" w:header="720"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95" w:rsidRDefault="00AC6895">
      <w:r>
        <w:separator/>
      </w:r>
    </w:p>
  </w:endnote>
  <w:endnote w:type="continuationSeparator" w:id="0">
    <w:p w:rsidR="00AC6895" w:rsidRDefault="00AC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BD4" w:rsidRDefault="00613428" w:rsidP="00DE0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613428">
      <w:rPr>
        <w:bCs/>
        <w:noProof/>
        <w:sz w:val="22"/>
        <w:szCs w:val="22"/>
      </w:rPr>
      <w:t>4</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613428">
      <w:rPr>
        <w:bCs/>
        <w:noProof/>
        <w:sz w:val="22"/>
        <w:szCs w:val="22"/>
      </w:rPr>
      <w:t>4</w:t>
    </w:r>
    <w:r w:rsidRPr="00020C73">
      <w:rPr>
        <w:bCs/>
        <w:sz w:val="22"/>
        <w:szCs w:val="22"/>
      </w:rPr>
      <w:fldChar w:fldCharType="end"/>
    </w:r>
  </w:p>
  <w:p w:rsidR="00C60B08" w:rsidRDefault="00613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95" w:rsidRDefault="00AC6895">
      <w:r>
        <w:separator/>
      </w:r>
    </w:p>
  </w:footnote>
  <w:footnote w:type="continuationSeparator" w:id="0">
    <w:p w:rsidR="00AC6895" w:rsidRDefault="00AC6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09" w:rsidRPr="00A07E8F" w:rsidRDefault="00B82309" w:rsidP="00B82309">
    <w:pPr>
      <w:pStyle w:val="Header"/>
      <w:rPr>
        <w:sz w:val="18"/>
        <w:szCs w:val="18"/>
      </w:rPr>
    </w:pPr>
    <w:r>
      <w:rPr>
        <w:sz w:val="18"/>
        <w:szCs w:val="18"/>
      </w:rPr>
      <w:t xml:space="preserve">                                                                                                                                           </w:t>
    </w:r>
    <w:proofErr w:type="spellStart"/>
    <w:r w:rsidRPr="00A07E8F">
      <w:rPr>
        <w:sz w:val="18"/>
        <w:szCs w:val="18"/>
      </w:rPr>
      <w:t>Actualizat</w:t>
    </w:r>
    <w:r>
      <w:rPr>
        <w:sz w:val="18"/>
        <w:szCs w:val="18"/>
      </w:rPr>
      <w:t>a</w:t>
    </w:r>
    <w:proofErr w:type="spellEnd"/>
    <w:r w:rsidRPr="00A07E8F">
      <w:rPr>
        <w:sz w:val="18"/>
        <w:szCs w:val="18"/>
      </w:rPr>
      <w:t xml:space="preserve"> conform </w:t>
    </w:r>
    <w:proofErr w:type="spellStart"/>
    <w:r w:rsidRPr="00A07E8F">
      <w:rPr>
        <w:sz w:val="18"/>
        <w:szCs w:val="18"/>
      </w:rPr>
      <w:t>ordinii</w:t>
    </w:r>
    <w:proofErr w:type="spellEnd"/>
    <w:r w:rsidRPr="00A07E8F">
      <w:rPr>
        <w:sz w:val="18"/>
        <w:szCs w:val="18"/>
      </w:rPr>
      <w:t xml:space="preserve"> de </w:t>
    </w:r>
    <w:proofErr w:type="spellStart"/>
    <w:r w:rsidRPr="00A07E8F">
      <w:rPr>
        <w:sz w:val="18"/>
        <w:szCs w:val="18"/>
      </w:rPr>
      <w:t>zi</w:t>
    </w:r>
    <w:proofErr w:type="spellEnd"/>
    <w:r w:rsidRPr="00A07E8F">
      <w:rPr>
        <w:sz w:val="18"/>
        <w:szCs w:val="18"/>
      </w:rPr>
      <w:t xml:space="preserve"> </w:t>
    </w:r>
    <w:proofErr w:type="spellStart"/>
    <w:r w:rsidRPr="00A07E8F">
      <w:rPr>
        <w:sz w:val="18"/>
        <w:szCs w:val="18"/>
      </w:rPr>
      <w:t>completate</w:t>
    </w:r>
    <w:proofErr w:type="spellEnd"/>
  </w:p>
  <w:p w:rsidR="00B82309" w:rsidRDefault="00B82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E4F80"/>
    <w:multiLevelType w:val="multilevel"/>
    <w:tmpl w:val="7F86CF58"/>
    <w:lvl w:ilvl="0">
      <w:start w:val="10"/>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D4BA8"/>
    <w:multiLevelType w:val="hybridMultilevel"/>
    <w:tmpl w:val="63A07F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28"/>
    <w:rsid w:val="000970F7"/>
    <w:rsid w:val="000C272F"/>
    <w:rsid w:val="000D4FBB"/>
    <w:rsid w:val="000E4188"/>
    <w:rsid w:val="000F70CC"/>
    <w:rsid w:val="0010628D"/>
    <w:rsid w:val="00112204"/>
    <w:rsid w:val="001826B2"/>
    <w:rsid w:val="001B697D"/>
    <w:rsid w:val="001C46D8"/>
    <w:rsid w:val="001D4995"/>
    <w:rsid w:val="001E4552"/>
    <w:rsid w:val="002054C6"/>
    <w:rsid w:val="0021686D"/>
    <w:rsid w:val="00243FB1"/>
    <w:rsid w:val="0026441E"/>
    <w:rsid w:val="00284406"/>
    <w:rsid w:val="002B5A1A"/>
    <w:rsid w:val="002B6C32"/>
    <w:rsid w:val="002B7810"/>
    <w:rsid w:val="002F3F76"/>
    <w:rsid w:val="00325DE1"/>
    <w:rsid w:val="0036160B"/>
    <w:rsid w:val="003D39CF"/>
    <w:rsid w:val="003F186E"/>
    <w:rsid w:val="003F2CE8"/>
    <w:rsid w:val="003F3985"/>
    <w:rsid w:val="00453F2E"/>
    <w:rsid w:val="00457328"/>
    <w:rsid w:val="004C0902"/>
    <w:rsid w:val="0051382A"/>
    <w:rsid w:val="00574FEF"/>
    <w:rsid w:val="005B0E04"/>
    <w:rsid w:val="005C2837"/>
    <w:rsid w:val="005F68E5"/>
    <w:rsid w:val="00610399"/>
    <w:rsid w:val="00613428"/>
    <w:rsid w:val="006269A3"/>
    <w:rsid w:val="0066460A"/>
    <w:rsid w:val="0067565F"/>
    <w:rsid w:val="006B6869"/>
    <w:rsid w:val="00703C06"/>
    <w:rsid w:val="00715C61"/>
    <w:rsid w:val="00782503"/>
    <w:rsid w:val="00814534"/>
    <w:rsid w:val="008B1986"/>
    <w:rsid w:val="00911E2B"/>
    <w:rsid w:val="009E4F4D"/>
    <w:rsid w:val="009E7C57"/>
    <w:rsid w:val="00A10DEC"/>
    <w:rsid w:val="00A3282B"/>
    <w:rsid w:val="00A46E67"/>
    <w:rsid w:val="00A55D98"/>
    <w:rsid w:val="00AA3261"/>
    <w:rsid w:val="00AA364E"/>
    <w:rsid w:val="00AB2ACE"/>
    <w:rsid w:val="00AC033D"/>
    <w:rsid w:val="00AC6895"/>
    <w:rsid w:val="00AD0BE7"/>
    <w:rsid w:val="00AE5B93"/>
    <w:rsid w:val="00AE679F"/>
    <w:rsid w:val="00B04F3B"/>
    <w:rsid w:val="00B22574"/>
    <w:rsid w:val="00B34145"/>
    <w:rsid w:val="00B537A6"/>
    <w:rsid w:val="00B54AF3"/>
    <w:rsid w:val="00B67DC6"/>
    <w:rsid w:val="00B82309"/>
    <w:rsid w:val="00BB355D"/>
    <w:rsid w:val="00C10437"/>
    <w:rsid w:val="00C30E24"/>
    <w:rsid w:val="00C74C12"/>
    <w:rsid w:val="00C954C1"/>
    <w:rsid w:val="00CA0478"/>
    <w:rsid w:val="00CD0331"/>
    <w:rsid w:val="00CE68C2"/>
    <w:rsid w:val="00D06B10"/>
    <w:rsid w:val="00D51351"/>
    <w:rsid w:val="00D5569C"/>
    <w:rsid w:val="00D63A0B"/>
    <w:rsid w:val="00D83868"/>
    <w:rsid w:val="00DA2A00"/>
    <w:rsid w:val="00DF376F"/>
    <w:rsid w:val="00E051A2"/>
    <w:rsid w:val="00E06886"/>
    <w:rsid w:val="00E16970"/>
    <w:rsid w:val="00E20D51"/>
    <w:rsid w:val="00E42E1E"/>
    <w:rsid w:val="00EA14BA"/>
    <w:rsid w:val="00F66ED7"/>
    <w:rsid w:val="00FA0E5D"/>
    <w:rsid w:val="00FB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6E537-A21E-4ABA-B5F0-3A93B22A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basedOn w:val="Normal"/>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B82309"/>
    <w:pPr>
      <w:tabs>
        <w:tab w:val="center" w:pos="4680"/>
        <w:tab w:val="right" w:pos="9360"/>
      </w:tabs>
    </w:pPr>
  </w:style>
  <w:style w:type="character" w:customStyle="1" w:styleId="HeaderChar">
    <w:name w:val="Header Char"/>
    <w:basedOn w:val="DefaultParagraphFont"/>
    <w:link w:val="Header"/>
    <w:uiPriority w:val="99"/>
    <w:rsid w:val="00B823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Bacaintan Cristina</cp:lastModifiedBy>
  <cp:revision>37</cp:revision>
  <dcterms:created xsi:type="dcterms:W3CDTF">2015-09-16T10:50:00Z</dcterms:created>
  <dcterms:modified xsi:type="dcterms:W3CDTF">2017-04-12T07:49:00Z</dcterms:modified>
</cp:coreProperties>
</file>