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1F" w:rsidRPr="000B3386" w:rsidRDefault="006B5B1F" w:rsidP="000B3386">
      <w:pPr>
        <w:rPr>
          <w:sz w:val="22"/>
          <w:szCs w:val="22"/>
        </w:rPr>
      </w:pPr>
    </w:p>
    <w:tbl>
      <w:tblPr>
        <w:tblW w:w="23708" w:type="dxa"/>
        <w:tblInd w:w="392" w:type="dxa"/>
        <w:tblLook w:val="01E0" w:firstRow="1" w:lastRow="1" w:firstColumn="1" w:lastColumn="1" w:noHBand="0" w:noVBand="0"/>
      </w:tblPr>
      <w:tblGrid>
        <w:gridCol w:w="10080"/>
        <w:gridCol w:w="7110"/>
        <w:gridCol w:w="3346"/>
        <w:gridCol w:w="3172"/>
      </w:tblGrid>
      <w:tr w:rsidR="00BE0D91" w:rsidRPr="000B3386" w:rsidTr="007353C4">
        <w:trPr>
          <w:trHeight w:val="262"/>
        </w:trPr>
        <w:tc>
          <w:tcPr>
            <w:tcW w:w="10080" w:type="dxa"/>
          </w:tcPr>
          <w:p w:rsidR="00DC7249" w:rsidRPr="000B3386" w:rsidRDefault="00DC7249" w:rsidP="000B3386">
            <w:pPr>
              <w:jc w:val="center"/>
              <w:rPr>
                <w:b/>
                <w:lang w:val="fr-FR" w:eastAsia="ro-RO"/>
              </w:rPr>
            </w:pPr>
            <w:r w:rsidRPr="000B3386">
              <w:rPr>
                <w:b/>
                <w:sz w:val="22"/>
                <w:szCs w:val="22"/>
                <w:lang w:val="fr-FR" w:eastAsia="ro-RO"/>
              </w:rPr>
              <w:t>Buletin de vot prin corespondenţă</w:t>
            </w:r>
          </w:p>
          <w:p w:rsidR="00DC7249" w:rsidRPr="000B3386" w:rsidRDefault="00034C42" w:rsidP="000B3386">
            <w:pPr>
              <w:jc w:val="center"/>
              <w:outlineLvl w:val="0"/>
              <w:rPr>
                <w:lang w:val="ro-RO" w:eastAsia="ro-RO"/>
              </w:rPr>
            </w:pPr>
            <w:r>
              <w:rPr>
                <w:b/>
                <w:sz w:val="22"/>
                <w:szCs w:val="22"/>
                <w:lang w:val="ro-RO" w:eastAsia="ro-RO"/>
              </w:rPr>
              <w:t>pentru acţionari persoane juridice</w:t>
            </w:r>
            <w:bookmarkStart w:id="0" w:name="_GoBack"/>
            <w:bookmarkEnd w:id="0"/>
          </w:p>
          <w:p w:rsidR="00DC7249" w:rsidRPr="000B3386" w:rsidRDefault="00DC7249" w:rsidP="000B3386">
            <w:pPr>
              <w:jc w:val="center"/>
              <w:outlineLvl w:val="0"/>
              <w:rPr>
                <w:lang w:val="ro-RO" w:eastAsia="ro-RO"/>
              </w:rPr>
            </w:pPr>
            <w:r w:rsidRPr="000B3386">
              <w:rPr>
                <w:sz w:val="22"/>
                <w:szCs w:val="22"/>
                <w:lang w:val="ro-RO" w:eastAsia="ro-RO"/>
              </w:rPr>
              <w:t xml:space="preserve">pentru </w:t>
            </w:r>
            <w:r w:rsidRPr="000B3386">
              <w:rPr>
                <w:b/>
                <w:sz w:val="22"/>
                <w:szCs w:val="22"/>
                <w:lang w:val="ro-RO" w:eastAsia="ro-RO"/>
              </w:rPr>
              <w:t>Adunarea Generală Extraordinara a Acţionarilor (AGEA)</w:t>
            </w:r>
            <w:r w:rsidRPr="000B3386">
              <w:rPr>
                <w:sz w:val="22"/>
                <w:szCs w:val="22"/>
                <w:lang w:val="ro-RO" w:eastAsia="ro-RO"/>
              </w:rPr>
              <w:t xml:space="preserve"> a</w:t>
            </w:r>
          </w:p>
          <w:p w:rsidR="00DC7249" w:rsidRPr="000B3386" w:rsidRDefault="00DC7249" w:rsidP="000B3386">
            <w:pPr>
              <w:jc w:val="center"/>
              <w:outlineLvl w:val="0"/>
              <w:rPr>
                <w:lang w:val="ro-RO" w:eastAsia="ro-RO"/>
              </w:rPr>
            </w:pPr>
            <w:r w:rsidRPr="000B3386">
              <w:rPr>
                <w:sz w:val="22"/>
                <w:szCs w:val="22"/>
                <w:lang w:val="ro-RO" w:eastAsia="ro-RO"/>
              </w:rPr>
              <w:t>SN NUCLEARELECTRICA SA</w:t>
            </w:r>
          </w:p>
          <w:p w:rsidR="00DC7249" w:rsidRPr="000B3386" w:rsidRDefault="00DC7249" w:rsidP="000B3386">
            <w:pPr>
              <w:jc w:val="center"/>
              <w:rPr>
                <w:lang w:val="ro-RO"/>
              </w:rPr>
            </w:pPr>
            <w:r w:rsidRPr="000B3386">
              <w:rPr>
                <w:sz w:val="22"/>
                <w:szCs w:val="22"/>
                <w:lang w:val="ro-RO" w:eastAsia="ro-RO"/>
              </w:rPr>
              <w:t xml:space="preserve">din data de </w:t>
            </w:r>
            <w:r w:rsidRPr="000B3386">
              <w:rPr>
                <w:b/>
                <w:sz w:val="22"/>
                <w:szCs w:val="22"/>
                <w:lang w:val="ro-RO"/>
              </w:rPr>
              <w:t>19 decembrie 2019</w:t>
            </w:r>
          </w:p>
          <w:p w:rsidR="006B5B1F" w:rsidRPr="000B3386" w:rsidRDefault="006B5B1F" w:rsidP="000B3386"/>
          <w:p w:rsidR="00BE0D91" w:rsidRPr="000B3386" w:rsidRDefault="00BE0D91" w:rsidP="000B3386">
            <w:pPr>
              <w:jc w:val="center"/>
            </w:pPr>
          </w:p>
          <w:p w:rsidR="00BE0D91" w:rsidRPr="000B3386" w:rsidRDefault="00BE0D91" w:rsidP="000B3386">
            <w:pPr>
              <w:autoSpaceDE w:val="0"/>
              <w:autoSpaceDN w:val="0"/>
              <w:adjustRightInd w:val="0"/>
              <w:jc w:val="both"/>
              <w:rPr>
                <w:lang w:val="ro-RO"/>
              </w:rPr>
            </w:pPr>
            <w:r w:rsidRPr="000B3386">
              <w:rPr>
                <w:sz w:val="22"/>
                <w:szCs w:val="22"/>
                <w:lang w:val="ro-RO"/>
              </w:rPr>
              <w:t>Subscrisa, [________________________],</w:t>
            </w:r>
          </w:p>
          <w:p w:rsidR="00BE0D91" w:rsidRPr="000B3386" w:rsidRDefault="00BE0D91" w:rsidP="000B3386">
            <w:pPr>
              <w:autoSpaceDE w:val="0"/>
              <w:autoSpaceDN w:val="0"/>
              <w:adjustRightInd w:val="0"/>
              <w:jc w:val="both"/>
              <w:rPr>
                <w:color w:val="808080"/>
                <w:lang w:val="ro-RO"/>
              </w:rPr>
            </w:pPr>
          </w:p>
          <w:p w:rsidR="00BE0D91" w:rsidRPr="000B3386" w:rsidRDefault="00BE0D91" w:rsidP="000B3386">
            <w:pPr>
              <w:autoSpaceDE w:val="0"/>
              <w:autoSpaceDN w:val="0"/>
              <w:adjustRightInd w:val="0"/>
              <w:jc w:val="both"/>
              <w:rPr>
                <w:lang w:val="ro-RO"/>
              </w:rPr>
            </w:pPr>
            <w:r w:rsidRPr="000B3386">
              <w:rPr>
                <w:color w:val="808080"/>
                <w:sz w:val="22"/>
                <w:szCs w:val="22"/>
                <w:lang w:val="ro-RO"/>
              </w:rPr>
              <w:t>(</w:t>
            </w:r>
            <w:r w:rsidRPr="000B3386">
              <w:rPr>
                <w:b/>
                <w:color w:val="808080"/>
                <w:sz w:val="22"/>
                <w:szCs w:val="22"/>
                <w:lang w:val="ro-RO"/>
              </w:rPr>
              <w:t>ATENŢIE</w:t>
            </w:r>
            <w:r w:rsidRPr="000B3386">
              <w:rPr>
                <w:color w:val="808080"/>
                <w:sz w:val="22"/>
                <w:szCs w:val="22"/>
                <w:lang w:val="ro-RO"/>
              </w:rPr>
              <w:t>! se va completa cu denumirea acţionarului persoană juridică)</w:t>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color w:val="808080"/>
                <w:lang w:val="ro-RO"/>
              </w:rPr>
            </w:pPr>
            <w:r w:rsidRPr="000B3386">
              <w:rPr>
                <w:sz w:val="22"/>
                <w:szCs w:val="22"/>
                <w:lang w:val="ro-RO"/>
              </w:rPr>
              <w:t>cu sediul social situat în [________________________], înmatriculată la Registrul Comertului/entitate similară pentru persoane juridice nerezidente sub nr. [___________]</w:t>
            </w:r>
            <w:r w:rsidRPr="000B3386">
              <w:rPr>
                <w:sz w:val="22"/>
                <w:szCs w:val="22"/>
                <w:lang w:val="ro-RO" w:eastAsia="ro-RO"/>
              </w:rPr>
              <w:t xml:space="preserve">, </w:t>
            </w:r>
            <w:r w:rsidRPr="000B3386">
              <w:rPr>
                <w:sz w:val="22"/>
                <w:szCs w:val="22"/>
                <w:lang w:val="ro-RO"/>
              </w:rPr>
              <w:t>cod unic de inregistrare/număr de înregistrare echivalent pentru persoanele juridice nerezidente [___________]</w:t>
            </w:r>
            <w:r w:rsidRPr="000B3386">
              <w:rPr>
                <w:sz w:val="22"/>
                <w:szCs w:val="22"/>
                <w:lang w:val="ro-RO" w:eastAsia="ro-RO"/>
              </w:rPr>
              <w:t>,</w:t>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lang w:val="ro-RO"/>
              </w:rPr>
            </w:pPr>
            <w:r w:rsidRPr="000B3386">
              <w:rPr>
                <w:sz w:val="22"/>
                <w:szCs w:val="22"/>
                <w:lang w:val="ro-RO"/>
              </w:rPr>
              <w:t>reprezentată legal prin [________________________]</w:t>
            </w:r>
          </w:p>
          <w:p w:rsidR="006B5B1F" w:rsidRPr="000B3386" w:rsidRDefault="006B5B1F" w:rsidP="000B3386">
            <w:pPr>
              <w:autoSpaceDE w:val="0"/>
              <w:autoSpaceDN w:val="0"/>
              <w:adjustRightInd w:val="0"/>
              <w:jc w:val="both"/>
              <w:rPr>
                <w:color w:val="808080"/>
                <w:lang w:val="ro-RO"/>
              </w:rPr>
            </w:pPr>
          </w:p>
          <w:p w:rsidR="00BE0D91" w:rsidRPr="000B3386" w:rsidRDefault="00BE0D91" w:rsidP="000B3386">
            <w:pPr>
              <w:autoSpaceDE w:val="0"/>
              <w:autoSpaceDN w:val="0"/>
              <w:adjustRightInd w:val="0"/>
              <w:jc w:val="both"/>
              <w:rPr>
                <w:lang w:val="ro-RO"/>
              </w:rPr>
            </w:pPr>
            <w:r w:rsidRPr="000B3386">
              <w:rPr>
                <w:color w:val="808080"/>
                <w:sz w:val="22"/>
                <w:szCs w:val="22"/>
                <w:lang w:val="ro-RO"/>
              </w:rPr>
              <w:t>(</w:t>
            </w:r>
            <w:r w:rsidRPr="000B3386">
              <w:rPr>
                <w:b/>
                <w:color w:val="808080"/>
                <w:sz w:val="22"/>
                <w:szCs w:val="22"/>
                <w:lang w:val="ro-RO"/>
              </w:rPr>
              <w:t>ATENŢIE</w:t>
            </w:r>
            <w:r w:rsidRPr="000B3386">
              <w:rPr>
                <w:color w:val="808080"/>
                <w:sz w:val="22"/>
                <w:szCs w:val="22"/>
                <w:lang w:val="ro-RO"/>
              </w:rPr>
              <w:t>! se va completa cu numele şi prenumele reprezentantului legal al acţionarului persoană juridică, astfel cum apar acestea în documentele doveditoare ale calităţii de reprezentant),</w:t>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lang w:val="ro-RO"/>
              </w:rPr>
            </w:pPr>
            <w:r w:rsidRPr="000B3386">
              <w:rPr>
                <w:sz w:val="22"/>
                <w:szCs w:val="22"/>
                <w:lang w:val="ro-RO"/>
              </w:rPr>
              <w:t xml:space="preserve">deţinător al unui număr de [____] acţiuni, reprezentând [____] % dintr-un total de [____] acţiuni emise de </w:t>
            </w:r>
            <w:r w:rsidRPr="000B3386">
              <w:rPr>
                <w:sz w:val="22"/>
                <w:szCs w:val="22"/>
                <w:lang w:val="ro-RO" w:eastAsia="ro-RO"/>
              </w:rPr>
              <w:t>SN NUCLEARELECTRICA SA</w:t>
            </w:r>
            <w:r w:rsidRPr="000B3386">
              <w:rPr>
                <w:sz w:val="22"/>
                <w:szCs w:val="22"/>
                <w:lang w:val="ro-RO"/>
              </w:rPr>
              <w:t xml:space="preserve">., înmatriculată la Registrul Comerţului Bucureşti sub nr. </w:t>
            </w:r>
            <w:r w:rsidRPr="000B3386">
              <w:rPr>
                <w:sz w:val="22"/>
                <w:szCs w:val="22"/>
                <w:lang w:val="ro-RO" w:eastAsia="ro-RO"/>
              </w:rPr>
              <w:t xml:space="preserve">J40/7403/1998, </w:t>
            </w:r>
            <w:r w:rsidRPr="000B3386">
              <w:rPr>
                <w:sz w:val="22"/>
                <w:szCs w:val="22"/>
                <w:lang w:val="ro-RO"/>
              </w:rPr>
              <w:t xml:space="preserve">cod unic de înregistrare </w:t>
            </w:r>
            <w:r w:rsidRPr="000B3386">
              <w:rPr>
                <w:sz w:val="22"/>
                <w:szCs w:val="22"/>
                <w:lang w:val="ro-RO" w:eastAsia="ro-RO"/>
              </w:rPr>
              <w:t xml:space="preserve">10874881, cu sediul social situat în strada Polona, nr. 65, Sector 1, Bucureşti, cod 010494, România </w:t>
            </w:r>
            <w:r w:rsidRPr="000B3386">
              <w:rPr>
                <w:sz w:val="22"/>
                <w:szCs w:val="22"/>
                <w:lang w:val="ro-RO"/>
              </w:rPr>
              <w:t>(</w:t>
            </w:r>
            <w:r w:rsidRPr="000B3386">
              <w:rPr>
                <w:b/>
                <w:sz w:val="22"/>
                <w:szCs w:val="22"/>
                <w:lang w:val="ro-RO"/>
              </w:rPr>
              <w:t>Societatea</w:t>
            </w:r>
            <w:r w:rsidRPr="000B3386">
              <w:rPr>
                <w:sz w:val="22"/>
                <w:szCs w:val="22"/>
                <w:lang w:val="ro-RO"/>
              </w:rPr>
              <w:t xml:space="preserve">), </w:t>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lang w:val="ro-RO" w:eastAsia="ro-RO"/>
              </w:rPr>
            </w:pPr>
            <w:r w:rsidRPr="000B3386">
              <w:rPr>
                <w:sz w:val="22"/>
                <w:szCs w:val="22"/>
                <w:lang w:val="ro-RO"/>
              </w:rPr>
              <w:t>care ne conferă un număr de [____] drepturi de vot, reprezentând [____]% din capitalul social vărsat şi [____]% din totalul drepturilor de vot în AG</w:t>
            </w:r>
            <w:r w:rsidR="00037930" w:rsidRPr="000B3386">
              <w:rPr>
                <w:sz w:val="22"/>
                <w:szCs w:val="22"/>
                <w:lang w:val="ro-RO"/>
              </w:rPr>
              <w:t>E</w:t>
            </w:r>
            <w:r w:rsidRPr="000B3386">
              <w:rPr>
                <w:sz w:val="22"/>
                <w:szCs w:val="22"/>
                <w:lang w:val="ro-RO"/>
              </w:rPr>
              <w:t>A,</w:t>
            </w:r>
          </w:p>
          <w:p w:rsidR="00BE0D91" w:rsidRPr="000B3386" w:rsidRDefault="00BE0D91" w:rsidP="000B3386">
            <w:pPr>
              <w:rPr>
                <w:lang w:val="fr-FR"/>
              </w:rPr>
            </w:pPr>
          </w:p>
          <w:p w:rsidR="006B5B1F" w:rsidRPr="000B3386" w:rsidRDefault="00BE0D91" w:rsidP="000B3386">
            <w:pPr>
              <w:autoSpaceDE w:val="0"/>
              <w:autoSpaceDN w:val="0"/>
              <w:adjustRightInd w:val="0"/>
              <w:jc w:val="both"/>
              <w:rPr>
                <w:lang w:val="ro-RO" w:eastAsia="ro-RO"/>
              </w:rPr>
            </w:pPr>
            <w:r w:rsidRPr="000B3386">
              <w:rPr>
                <w:sz w:val="22"/>
                <w:szCs w:val="22"/>
                <w:lang w:val="ro-RO" w:eastAsia="ro-RO"/>
              </w:rPr>
              <w:t>având cunoştinţă de ordinea de zi a şedinţei AG</w:t>
            </w:r>
            <w:r w:rsidR="00037930" w:rsidRPr="000B3386">
              <w:rPr>
                <w:sz w:val="22"/>
                <w:szCs w:val="22"/>
                <w:lang w:val="ro-RO" w:eastAsia="ro-RO"/>
              </w:rPr>
              <w:t>E</w:t>
            </w:r>
            <w:r w:rsidRPr="000B3386">
              <w:rPr>
                <w:sz w:val="22"/>
                <w:szCs w:val="22"/>
                <w:lang w:val="ro-RO" w:eastAsia="ro-RO"/>
              </w:rPr>
              <w:t xml:space="preserve">A Societăţii din data </w:t>
            </w:r>
            <w:r w:rsidR="006B5B1F" w:rsidRPr="000B3386">
              <w:rPr>
                <w:sz w:val="22"/>
                <w:szCs w:val="22"/>
                <w:lang w:val="ro-RO" w:eastAsia="ro-RO"/>
              </w:rPr>
              <w:t>de</w:t>
            </w:r>
            <w:r w:rsidR="006B5B1F" w:rsidRPr="000B3386">
              <w:rPr>
                <w:sz w:val="22"/>
                <w:szCs w:val="22"/>
                <w:lang w:val="ro-RO"/>
              </w:rPr>
              <w:t xml:space="preserve"> </w:t>
            </w:r>
            <w:r w:rsidR="00DC7249" w:rsidRPr="000B3386">
              <w:rPr>
                <w:sz w:val="22"/>
                <w:szCs w:val="22"/>
                <w:lang w:val="ro-RO"/>
              </w:rPr>
              <w:t>19 decembrie</w:t>
            </w:r>
            <w:r w:rsidR="00F57C03" w:rsidRPr="000B3386">
              <w:rPr>
                <w:sz w:val="22"/>
                <w:szCs w:val="22"/>
                <w:lang w:val="ro-RO"/>
              </w:rPr>
              <w:t xml:space="preserve"> 2019</w:t>
            </w:r>
            <w:r w:rsidR="00F57C03" w:rsidRPr="000B3386">
              <w:rPr>
                <w:sz w:val="22"/>
                <w:szCs w:val="22"/>
                <w:lang w:val="ro-RO" w:eastAsia="ro-RO"/>
              </w:rPr>
              <w:t>, ora 11:00</w:t>
            </w:r>
            <w:r w:rsidR="006B5B1F" w:rsidRPr="000B3386">
              <w:rPr>
                <w:sz w:val="22"/>
                <w:szCs w:val="22"/>
                <w:lang w:val="ro-RO" w:eastAsia="ro-RO"/>
              </w:rPr>
              <w:t xml:space="preserve">, si de documentaţia şi materialele informative în legătură cu ordinea de zi respectivă, în conformitate cu Regulamentul nr. </w:t>
            </w:r>
            <w:r w:rsidR="00606DC8" w:rsidRPr="000B3386">
              <w:rPr>
                <w:sz w:val="22"/>
                <w:szCs w:val="22"/>
                <w:lang w:val="ro-RO" w:eastAsia="ro-RO"/>
              </w:rPr>
              <w:t>5/2018</w:t>
            </w:r>
            <w:r w:rsidR="006B5B1F" w:rsidRPr="000B3386">
              <w:rPr>
                <w:sz w:val="22"/>
                <w:szCs w:val="22"/>
                <w:lang w:val="ro-RO" w:eastAsia="ro-RO"/>
              </w:rPr>
              <w:t xml:space="preserve">, prin acest vot prin corespondenţă înţeleg să îmi exprim votul pentru AGEA Societatii ce va avea loc în data de </w:t>
            </w:r>
            <w:r w:rsidR="00DC7249" w:rsidRPr="000B3386">
              <w:rPr>
                <w:sz w:val="22"/>
                <w:szCs w:val="22"/>
                <w:u w:val="single"/>
                <w:lang w:val="ro-RO"/>
              </w:rPr>
              <w:t>19 decembrie</w:t>
            </w:r>
            <w:r w:rsidR="00F57C03" w:rsidRPr="000B3386">
              <w:rPr>
                <w:sz w:val="22"/>
                <w:szCs w:val="22"/>
                <w:u w:val="single"/>
                <w:lang w:val="ro-RO"/>
              </w:rPr>
              <w:t xml:space="preserve"> 2019</w:t>
            </w:r>
            <w:r w:rsidR="00F57C03" w:rsidRPr="000B3386">
              <w:rPr>
                <w:sz w:val="22"/>
                <w:szCs w:val="22"/>
                <w:u w:val="single"/>
                <w:lang w:val="ro-RO" w:eastAsia="ro-RO"/>
              </w:rPr>
              <w:t xml:space="preserve">, ora 11:00 </w:t>
            </w:r>
            <w:r w:rsidR="0012548B" w:rsidRPr="000B3386">
              <w:rPr>
                <w:sz w:val="22"/>
                <w:szCs w:val="22"/>
                <w:u w:val="single"/>
                <w:lang w:val="ro-RO" w:eastAsia="ro-RO"/>
              </w:rPr>
              <w:t>(ora României</w:t>
            </w:r>
            <w:r w:rsidR="0008600E" w:rsidRPr="000B3386">
              <w:rPr>
                <w:sz w:val="22"/>
                <w:szCs w:val="22"/>
                <w:u w:val="single"/>
                <w:lang w:val="ro-RO" w:eastAsia="ro-RO"/>
              </w:rPr>
              <w:t xml:space="preserve">) </w:t>
            </w:r>
            <w:r w:rsidR="00E73C00" w:rsidRPr="000B3386">
              <w:rPr>
                <w:sz w:val="22"/>
                <w:szCs w:val="22"/>
                <w:u w:val="single"/>
                <w:lang w:val="ro-RO" w:eastAsia="ro-RO"/>
              </w:rPr>
              <w:t xml:space="preserve">la </w:t>
            </w:r>
            <w:r w:rsidR="00725CFD" w:rsidRPr="000B3386">
              <w:rPr>
                <w:sz w:val="22"/>
                <w:szCs w:val="22"/>
                <w:u w:val="single"/>
              </w:rPr>
              <w:t>Hotel Capital Plaza, Sala Ion Mincu</w:t>
            </w:r>
            <w:r w:rsidR="001F120D" w:rsidRPr="000B3386">
              <w:rPr>
                <w:sz w:val="22"/>
                <w:szCs w:val="22"/>
                <w:u w:val="single"/>
              </w:rPr>
              <w:t xml:space="preserve"> I</w:t>
            </w:r>
            <w:r w:rsidR="00725CFD" w:rsidRPr="000B3386">
              <w:rPr>
                <w:sz w:val="22"/>
                <w:szCs w:val="22"/>
                <w:u w:val="single"/>
              </w:rPr>
              <w:t>, Bulevardul Iancu de Hunedoara nr. 54, sector 1,</w:t>
            </w:r>
            <w:r w:rsidR="00725CFD" w:rsidRPr="000B3386">
              <w:rPr>
                <w:sz w:val="22"/>
                <w:szCs w:val="22"/>
                <w:u w:val="single"/>
                <w:lang w:val="ro-RO"/>
              </w:rPr>
              <w:t xml:space="preserve"> Bucuresti</w:t>
            </w:r>
            <w:r w:rsidR="00725CFD" w:rsidRPr="000B3386">
              <w:rPr>
                <w:sz w:val="22"/>
                <w:szCs w:val="22"/>
                <w:lang w:val="ro-RO" w:eastAsia="ro-RO"/>
              </w:rPr>
              <w:t xml:space="preserve"> </w:t>
            </w:r>
            <w:r w:rsidR="0012548B" w:rsidRPr="000B3386">
              <w:rPr>
                <w:sz w:val="22"/>
                <w:szCs w:val="22"/>
                <w:lang w:val="ro-RO" w:eastAsia="ro-RO"/>
              </w:rPr>
              <w:t>dupa cum urmeaza:</w:t>
            </w:r>
          </w:p>
          <w:p w:rsidR="00EF1852" w:rsidRPr="000B3386" w:rsidRDefault="00EF1852" w:rsidP="000B3386">
            <w:pPr>
              <w:jc w:val="both"/>
              <w:rPr>
                <w:i/>
                <w:lang w:val="ro-RO" w:eastAsia="ro-RO"/>
              </w:rPr>
            </w:pPr>
          </w:p>
          <w:p w:rsidR="00F57C03" w:rsidRPr="000B3386" w:rsidRDefault="00F8039D" w:rsidP="000B3386">
            <w:pPr>
              <w:autoSpaceDE w:val="0"/>
              <w:autoSpaceDN w:val="0"/>
              <w:adjustRightInd w:val="0"/>
              <w:jc w:val="both"/>
              <w:rPr>
                <w:lang w:val="ro-RO" w:eastAsia="ro-RO"/>
              </w:rPr>
            </w:pPr>
            <w:r w:rsidRPr="000B3386">
              <w:rPr>
                <w:i/>
                <w:sz w:val="22"/>
                <w:szCs w:val="22"/>
                <w:lang w:val="ro-RO" w:eastAsia="ro-RO"/>
              </w:rPr>
              <w:t xml:space="preserve"> </w:t>
            </w:r>
          </w:p>
          <w:p w:rsidR="00DC7249" w:rsidRPr="000B3386" w:rsidRDefault="00DC7249" w:rsidP="000B3386">
            <w:pPr>
              <w:pStyle w:val="ListParagraph"/>
              <w:numPr>
                <w:ilvl w:val="0"/>
                <w:numId w:val="5"/>
              </w:numPr>
              <w:ind w:left="311" w:hanging="284"/>
              <w:jc w:val="both"/>
              <w:rPr>
                <w:b/>
                <w:lang w:val="fr-FR"/>
              </w:rPr>
            </w:pPr>
            <w:r w:rsidRPr="000B3386">
              <w:rPr>
                <w:sz w:val="22"/>
                <w:szCs w:val="22"/>
                <w:lang w:val="ro-RO" w:eastAsia="ro-RO"/>
              </w:rPr>
              <w:t xml:space="preserve">Pentru punctul 1 de pe ordinea de zi, respectiv </w:t>
            </w:r>
            <w:r w:rsidRPr="000B3386">
              <w:rPr>
                <w:b/>
                <w:sz w:val="22"/>
                <w:szCs w:val="22"/>
                <w:lang w:val="fr-FR"/>
              </w:rPr>
              <w:t xml:space="preserve">alegerea Secretarului Adunarii </w:t>
            </w:r>
            <w:r w:rsidRPr="000B3386">
              <w:rPr>
                <w:b/>
                <w:sz w:val="22"/>
                <w:szCs w:val="22"/>
                <w:lang w:val="it-IT"/>
              </w:rPr>
              <w:t>Generale Extraordinare a Actionarilor.</w:t>
            </w:r>
          </w:p>
          <w:p w:rsidR="00DC7249" w:rsidRPr="000B3386" w:rsidRDefault="00DC7249" w:rsidP="000B3386">
            <w:pPr>
              <w:pStyle w:val="ListParagraph"/>
              <w:ind w:left="0"/>
              <w:contextualSpacing w:val="0"/>
              <w:jc w:val="both"/>
              <w:rPr>
                <w:lang w:val="it-IT"/>
              </w:rPr>
            </w:pPr>
          </w:p>
          <w:tbl>
            <w:tblPr>
              <w:tblW w:w="0" w:type="auto"/>
              <w:tblInd w:w="879" w:type="dxa"/>
              <w:tblLook w:val="04A0" w:firstRow="1" w:lastRow="0" w:firstColumn="1" w:lastColumn="0" w:noHBand="0" w:noVBand="1"/>
            </w:tblPr>
            <w:tblGrid>
              <w:gridCol w:w="1072"/>
              <w:gridCol w:w="1439"/>
              <w:gridCol w:w="1304"/>
            </w:tblGrid>
            <w:tr w:rsidR="00DC7249" w:rsidRPr="000B3386"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ro-RO"/>
                    </w:rPr>
                    <w:t>Î</w:t>
                  </w:r>
                  <w:r w:rsidRPr="000B3386">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ABTINERE</w:t>
                  </w:r>
                </w:p>
              </w:tc>
            </w:tr>
            <w:tr w:rsidR="00DC7249" w:rsidRPr="000B3386"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r>
          </w:tbl>
          <w:p w:rsidR="00DC7249" w:rsidRPr="000B3386" w:rsidRDefault="00DC7249" w:rsidP="000B3386">
            <w:pPr>
              <w:jc w:val="both"/>
              <w:rPr>
                <w:rFonts w:eastAsia="Calibri"/>
                <w:i/>
                <w:iCs/>
                <w:color w:val="000000"/>
                <w:lang w:val="fr-FR"/>
              </w:rPr>
            </w:pPr>
          </w:p>
          <w:p w:rsidR="00DC7249" w:rsidRPr="000B3386" w:rsidRDefault="00DC7249" w:rsidP="000B3386">
            <w:pPr>
              <w:ind w:firstLine="27"/>
              <w:jc w:val="both"/>
              <w:rPr>
                <w:lang w:val="ro-RO"/>
              </w:rPr>
            </w:pPr>
            <w:r w:rsidRPr="000B3386">
              <w:rPr>
                <w:b/>
                <w:sz w:val="22"/>
                <w:szCs w:val="22"/>
              </w:rPr>
              <w:t>2</w:t>
            </w:r>
            <w:r w:rsidRPr="000B3386">
              <w:rPr>
                <w:sz w:val="22"/>
                <w:szCs w:val="22"/>
              </w:rPr>
              <w:t>.  Pentru punctul 2 de pe ordinea de zi, respectiv</w:t>
            </w:r>
            <w:r w:rsidRPr="000B3386">
              <w:rPr>
                <w:b/>
                <w:sz w:val="22"/>
                <w:szCs w:val="22"/>
              </w:rPr>
              <w:t xml:space="preserve">, </w:t>
            </w:r>
            <w:r w:rsidRPr="000B3386">
              <w:rPr>
                <w:b/>
                <w:sz w:val="22"/>
                <w:szCs w:val="22"/>
                <w:lang w:val="ro-RO"/>
              </w:rPr>
              <w:t>aprobarea</w:t>
            </w:r>
            <w:r w:rsidRPr="000B3386">
              <w:rPr>
                <w:sz w:val="22"/>
                <w:szCs w:val="22"/>
                <w:lang w:val="ro-RO"/>
              </w:rPr>
              <w:t xml:space="preserve"> urmatoarelor propuneri:</w:t>
            </w:r>
          </w:p>
          <w:p w:rsidR="00DC7249" w:rsidRPr="000B3386" w:rsidRDefault="00DC7249" w:rsidP="000B3386">
            <w:pPr>
              <w:tabs>
                <w:tab w:val="left" w:pos="-720"/>
              </w:tabs>
              <w:suppressAutoHyphens/>
              <w:jc w:val="both"/>
              <w:rPr>
                <w:lang w:val="fr-FR"/>
              </w:rPr>
            </w:pPr>
          </w:p>
          <w:p w:rsidR="00DC7249" w:rsidRPr="000B3386" w:rsidRDefault="00DC7249" w:rsidP="000B3386">
            <w:pPr>
              <w:pStyle w:val="ListParagraph"/>
              <w:widowControl w:val="0"/>
              <w:numPr>
                <w:ilvl w:val="0"/>
                <w:numId w:val="4"/>
              </w:numPr>
              <w:autoSpaceDE w:val="0"/>
              <w:autoSpaceDN w:val="0"/>
              <w:adjustRightInd w:val="0"/>
              <w:jc w:val="both"/>
              <w:rPr>
                <w:b/>
                <w:lang w:val="ro-RO"/>
              </w:rPr>
            </w:pPr>
            <w:r w:rsidRPr="000B3386">
              <w:rPr>
                <w:b/>
                <w:sz w:val="22"/>
                <w:szCs w:val="22"/>
                <w:lang w:val="ro-RO"/>
              </w:rPr>
              <w:t>cresterea limitei valorice de competenta delegate de catre actionarii societatii Consiliului de Administratie, prin Hotararea Adunarii Generale Extraordinare a Actionarilor (AGEA) nr. 2/04.01.2019, punctul 4, pentru majorarea capitalului social al societatii cu contravaloarea terenului de 34.170 mp, situat in Cernavoda, Str. Energiei nr. 23, de la valoarea initial aprobata prin Hotararea AGEA nr. 2/04.01.2019, de 3.015.427.983 lei, la valoarea maxima de 3.016.518.660 lei;</w:t>
            </w:r>
          </w:p>
          <w:p w:rsidR="00DC7249" w:rsidRPr="000B3386" w:rsidRDefault="00DC7249" w:rsidP="000B3386">
            <w:pPr>
              <w:widowControl w:val="0"/>
              <w:autoSpaceDE w:val="0"/>
              <w:autoSpaceDN w:val="0"/>
              <w:adjustRightInd w:val="0"/>
              <w:ind w:left="1080"/>
              <w:jc w:val="both"/>
              <w:rPr>
                <w:b/>
                <w:lang w:val="ro-RO"/>
              </w:rPr>
            </w:pPr>
          </w:p>
          <w:p w:rsidR="00DC7249" w:rsidRPr="000B3386" w:rsidRDefault="00DC7249" w:rsidP="000B3386">
            <w:pPr>
              <w:pStyle w:val="ListParagraph"/>
              <w:widowControl w:val="0"/>
              <w:numPr>
                <w:ilvl w:val="0"/>
                <w:numId w:val="4"/>
              </w:numPr>
              <w:autoSpaceDE w:val="0"/>
              <w:autoSpaceDN w:val="0"/>
              <w:adjustRightInd w:val="0"/>
              <w:jc w:val="both"/>
              <w:rPr>
                <w:b/>
                <w:lang w:val="fr-FR"/>
              </w:rPr>
            </w:pPr>
            <w:r w:rsidRPr="000B3386">
              <w:rPr>
                <w:b/>
                <w:sz w:val="22"/>
                <w:szCs w:val="22"/>
                <w:lang w:val="ro-RO"/>
              </w:rPr>
              <w:t>modificarea limitei valorii maxime a capitalului social autorizat propus de actionarii societatii, potrivit Hotararii AGEA nr. 2/04.01.2019, punctul 4, si pana la care Consiliul de Administratie este autorizat sa efectueze majorarea de capital detaliata prin Hotararea AGEA nr. 2/04.01.2019, de la valoarea initiala de 3.015.427.983 lei, pana la valoarea maxima de 3.016.518.660 lei;</w:t>
            </w:r>
          </w:p>
          <w:p w:rsidR="00DC7249" w:rsidRPr="000B3386" w:rsidRDefault="00DC7249" w:rsidP="000B3386">
            <w:pPr>
              <w:widowControl w:val="0"/>
              <w:autoSpaceDE w:val="0"/>
              <w:autoSpaceDN w:val="0"/>
              <w:adjustRightInd w:val="0"/>
              <w:jc w:val="both"/>
              <w:rPr>
                <w:lang w:val="fr-FR"/>
              </w:rPr>
            </w:pPr>
          </w:p>
          <w:p w:rsidR="00DC7249" w:rsidRPr="000B3386" w:rsidRDefault="00DC7249" w:rsidP="000B3386">
            <w:pPr>
              <w:pStyle w:val="ListParagraph"/>
              <w:numPr>
                <w:ilvl w:val="0"/>
                <w:numId w:val="4"/>
              </w:numPr>
              <w:jc w:val="both"/>
              <w:rPr>
                <w:b/>
                <w:lang w:val="fr-FR"/>
              </w:rPr>
            </w:pPr>
            <w:r w:rsidRPr="000B3386">
              <w:rPr>
                <w:b/>
                <w:sz w:val="22"/>
                <w:szCs w:val="22"/>
                <w:lang w:val="ro-RO"/>
              </w:rPr>
              <w:t xml:space="preserve">modificare alin. (7) al art. 8 al Actului Constitutiv al SNN, dupa cum urmeaza: </w:t>
            </w:r>
          </w:p>
          <w:p w:rsidR="00DC7249" w:rsidRPr="000B3386" w:rsidRDefault="00DC7249" w:rsidP="000B3386">
            <w:pPr>
              <w:ind w:left="720"/>
              <w:jc w:val="both"/>
              <w:rPr>
                <w:lang w:val="fr-FR"/>
              </w:rPr>
            </w:pPr>
            <w:r w:rsidRPr="000B3386">
              <w:rPr>
                <w:sz w:val="22"/>
                <w:szCs w:val="22"/>
                <w:lang w:val="fr-FR"/>
              </w:rPr>
              <w:t>‘’(7) In conformitate cu dispozitiile art. 220</w:t>
            </w:r>
            <w:r w:rsidRPr="000B3386">
              <w:rPr>
                <w:sz w:val="22"/>
                <w:szCs w:val="22"/>
                <w:vertAlign w:val="superscript"/>
                <w:lang w:val="fr-FR"/>
              </w:rPr>
              <w:t>1</w:t>
            </w:r>
            <w:r w:rsidRPr="000B3386">
              <w:rPr>
                <w:sz w:val="22"/>
                <w:szCs w:val="22"/>
                <w:lang w:val="fr-FR"/>
              </w:rPr>
              <w:t xml:space="preserve"> din Legea nr. 31/1990, Consiliul de Administratie este autorizat ca, pe o durata de trei ani, sa majoreze capitalul social prin emiterea de noi actiuni in schimbul aporturilor actionarilor, pana la o valoare a capitalului autorizat de </w:t>
            </w:r>
            <w:r w:rsidRPr="000B3386">
              <w:rPr>
                <w:sz w:val="22"/>
                <w:szCs w:val="22"/>
                <w:lang w:val="ro-RO"/>
              </w:rPr>
              <w:t>3.016.518.660 lei</w:t>
            </w:r>
            <w:r w:rsidRPr="000B3386">
              <w:rPr>
                <w:sz w:val="22"/>
                <w:szCs w:val="22"/>
                <w:lang w:val="fr-FR"/>
              </w:rPr>
              <w:t xml:space="preserve">, reprezentand: </w:t>
            </w:r>
          </w:p>
          <w:p w:rsidR="00DC7249" w:rsidRPr="000B3386" w:rsidRDefault="00DC7249" w:rsidP="000B3386">
            <w:pPr>
              <w:ind w:left="720"/>
              <w:jc w:val="both"/>
              <w:rPr>
                <w:lang w:val="fr-FR"/>
              </w:rPr>
            </w:pPr>
            <w:r w:rsidRPr="000B3386">
              <w:rPr>
                <w:sz w:val="22"/>
                <w:szCs w:val="22"/>
                <w:lang w:val="fr-FR"/>
              </w:rPr>
              <w:t xml:space="preserve">- aportul in natura al statului roman, reprezentat de Ministerul Energiei, ca urmare a obtinerii certificatului de atestare a dreptului de proprietate emis de Ministerul Industriei si Resurselor nr. 6899/12.10.2001 asupra terenului in suprafata de 34.170,15 mp din Strada Energiei nr. 23, Cernavoda; valoarea terenului reprezentand aportul in natura va fi stabilita de experti independenti desemnati de Oficiul Registrului Comertului in conformitate cu prevederile art. 215 din Legea nr. 31/1990 </w:t>
            </w:r>
            <w:r w:rsidRPr="000B3386">
              <w:rPr>
                <w:bCs/>
                <w:sz w:val="22"/>
                <w:szCs w:val="22"/>
                <w:lang w:val="fr-FR"/>
              </w:rPr>
              <w:t xml:space="preserve">prin actualizarea valorii terenului de la momentul depunerii documentatiei cu indicele de inflatie in conformitate cu prevederile art. 6 din HG nr. 834/1991, coroborate cu prevederile art. 143 din HG nr. 577/2002; </w:t>
            </w:r>
          </w:p>
          <w:p w:rsidR="00DC7249" w:rsidRPr="000B3386" w:rsidRDefault="00DC7249" w:rsidP="000B3386">
            <w:pPr>
              <w:ind w:left="720"/>
              <w:jc w:val="both"/>
              <w:rPr>
                <w:lang w:val="fr-FR"/>
              </w:rPr>
            </w:pPr>
            <w:r w:rsidRPr="000B3386">
              <w:rPr>
                <w:sz w:val="22"/>
                <w:szCs w:val="22"/>
                <w:lang w:val="fr-FR"/>
              </w:rPr>
              <w:t xml:space="preserve">- aportul in numerar al celorlalti actionari, in cadrul exercitarii dreptului de preferinta de ceilalti actionari in schimbul aportului in natura al Statului roman prin Ministerul Energiei. </w:t>
            </w:r>
          </w:p>
          <w:p w:rsidR="00DC7249" w:rsidRPr="000B3386" w:rsidRDefault="00DC7249" w:rsidP="000B3386">
            <w:pPr>
              <w:ind w:left="720"/>
              <w:jc w:val="both"/>
              <w:rPr>
                <w:lang w:val="fr-FR"/>
              </w:rPr>
            </w:pPr>
            <w:r w:rsidRPr="000B3386">
              <w:rPr>
                <w:sz w:val="22"/>
                <w:szCs w:val="22"/>
                <w:lang w:val="fr-FR"/>
              </w:rPr>
              <w:t>Decizia Consiliului de Administratie pentru majorarea capitalului social se va publica in Monitorul Oficial al Romaniei, partea a IV-a’’.</w:t>
            </w:r>
          </w:p>
          <w:p w:rsidR="00DC7249" w:rsidRPr="000B3386" w:rsidRDefault="00DC7249" w:rsidP="000B3386">
            <w:pPr>
              <w:ind w:left="435" w:hanging="360"/>
              <w:jc w:val="both"/>
            </w:pPr>
          </w:p>
          <w:tbl>
            <w:tblPr>
              <w:tblW w:w="0" w:type="auto"/>
              <w:tblInd w:w="879" w:type="dxa"/>
              <w:tblLook w:val="04A0" w:firstRow="1" w:lastRow="0" w:firstColumn="1" w:lastColumn="0" w:noHBand="0" w:noVBand="1"/>
            </w:tblPr>
            <w:tblGrid>
              <w:gridCol w:w="1072"/>
              <w:gridCol w:w="1439"/>
              <w:gridCol w:w="1304"/>
            </w:tblGrid>
            <w:tr w:rsidR="00DC7249" w:rsidRPr="000B3386"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ro-RO"/>
                    </w:rPr>
                    <w:t>Î</w:t>
                  </w:r>
                  <w:r w:rsidRPr="000B3386">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ABTINERE</w:t>
                  </w:r>
                </w:p>
              </w:tc>
            </w:tr>
            <w:tr w:rsidR="00DC7249" w:rsidRPr="000B3386"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jc w:val="both"/>
                    <w:rPr>
                      <w:lang w:val="fr-FR"/>
                    </w:rPr>
                  </w:pPr>
                  <w:r w:rsidRPr="000B3386">
                    <w:rPr>
                      <w:sz w:val="22"/>
                      <w:szCs w:val="22"/>
                      <w:lang w:val="fr-FR"/>
                    </w:rPr>
                    <w:t> </w:t>
                  </w:r>
                </w:p>
              </w:tc>
            </w:tr>
          </w:tbl>
          <w:p w:rsidR="00DC7249" w:rsidRPr="000B3386" w:rsidRDefault="00DC7249" w:rsidP="000B3386">
            <w:pPr>
              <w:jc w:val="both"/>
              <w:rPr>
                <w:b/>
                <w:lang w:val="x-none"/>
              </w:rPr>
            </w:pPr>
          </w:p>
          <w:p w:rsidR="00DC7249" w:rsidRPr="000B3386" w:rsidRDefault="00DC7249" w:rsidP="000B3386">
            <w:pPr>
              <w:pStyle w:val="ListParagraph"/>
              <w:numPr>
                <w:ilvl w:val="0"/>
                <w:numId w:val="3"/>
              </w:numPr>
              <w:autoSpaceDE w:val="0"/>
              <w:autoSpaceDN w:val="0"/>
              <w:ind w:left="311" w:hanging="284"/>
              <w:contextualSpacing w:val="0"/>
              <w:jc w:val="both"/>
              <w:rPr>
                <w:lang w:val="ro-RO"/>
              </w:rPr>
            </w:pPr>
            <w:r w:rsidRPr="000B3386">
              <w:rPr>
                <w:sz w:val="22"/>
                <w:szCs w:val="22"/>
                <w:lang w:val="ro-RO"/>
              </w:rPr>
              <w:t xml:space="preserve">Pentru punctul 3 de pe ordinea de zi, respectiv </w:t>
            </w:r>
            <w:r w:rsidRPr="000B3386">
              <w:rPr>
                <w:b/>
                <w:sz w:val="22"/>
                <w:szCs w:val="22"/>
                <w:lang w:val="ro-RO"/>
              </w:rPr>
              <w:t>aprobarea</w:t>
            </w:r>
            <w:r w:rsidRPr="000B3386">
              <w:rPr>
                <w:sz w:val="22"/>
                <w:szCs w:val="22"/>
                <w:lang w:val="ro-RO"/>
              </w:rPr>
              <w:t xml:space="preserve"> datei de</w:t>
            </w:r>
            <w:r w:rsidRPr="000B3386">
              <w:rPr>
                <w:b/>
                <w:sz w:val="22"/>
                <w:szCs w:val="22"/>
                <w:lang w:val="ro-RO"/>
              </w:rPr>
              <w:t xml:space="preserve"> 17.01.2020</w:t>
            </w:r>
            <w:r w:rsidRPr="000B3386">
              <w:rPr>
                <w:sz w:val="22"/>
                <w:szCs w:val="22"/>
                <w:lang w:val="ro-RO"/>
              </w:rPr>
              <w:t xml:space="preserve"> ca data de inregistrare in conformitate cu prevederile art. 86 alin. (1) din Legea 24/2017 privind emitentii de instrumente financiare si operatiuni de piata, respectiv </w:t>
            </w:r>
            <w:r w:rsidRPr="000B3386">
              <w:rPr>
                <w:rStyle w:val="tal1"/>
                <w:sz w:val="22"/>
                <w:szCs w:val="22"/>
                <w:lang w:val="ro-RO"/>
              </w:rPr>
              <w:t xml:space="preserve">data la care are loc identificarea acţionarilor care urmează a beneficia de dividende sau de alte drepturi şi asupra cărora se răsfrâng efectele hotărârilor </w:t>
            </w:r>
            <w:r w:rsidRPr="000B3386">
              <w:rPr>
                <w:sz w:val="22"/>
                <w:szCs w:val="22"/>
                <w:lang w:val="ro-RO"/>
              </w:rPr>
              <w:t xml:space="preserve">AGEA. </w:t>
            </w:r>
          </w:p>
          <w:p w:rsidR="00DC7249" w:rsidRPr="000B3386" w:rsidRDefault="00DC7249" w:rsidP="000B3386">
            <w:pPr>
              <w:pStyle w:val="BodyText"/>
              <w:widowControl w:val="0"/>
              <w:ind w:left="360" w:right="-153"/>
              <w:jc w:val="both"/>
              <w:rPr>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DC7249" w:rsidRPr="000B3386"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ABTINERE</w:t>
                  </w:r>
                </w:p>
              </w:tc>
            </w:tr>
            <w:tr w:rsidR="00DC7249" w:rsidRPr="000B3386"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r>
          </w:tbl>
          <w:p w:rsidR="00DC7249" w:rsidRPr="000B3386" w:rsidRDefault="00DC7249" w:rsidP="000B3386">
            <w:pPr>
              <w:pStyle w:val="BodyText"/>
              <w:widowControl w:val="0"/>
              <w:ind w:right="-153"/>
              <w:jc w:val="both"/>
              <w:rPr>
                <w:lang w:val="ro-RO"/>
              </w:rPr>
            </w:pPr>
          </w:p>
          <w:p w:rsidR="000B3386" w:rsidRPr="000B3386" w:rsidRDefault="000B3386" w:rsidP="000B3386">
            <w:pPr>
              <w:pStyle w:val="BodyText"/>
              <w:widowControl w:val="0"/>
              <w:ind w:right="-153"/>
              <w:jc w:val="both"/>
              <w:rPr>
                <w:lang w:val="ro-RO"/>
              </w:rPr>
            </w:pPr>
          </w:p>
          <w:p w:rsidR="00DC7249" w:rsidRPr="000B3386" w:rsidRDefault="00DC7249" w:rsidP="000B3386">
            <w:pPr>
              <w:pStyle w:val="ListParagraph"/>
              <w:numPr>
                <w:ilvl w:val="0"/>
                <w:numId w:val="3"/>
              </w:numPr>
              <w:ind w:left="311" w:hanging="284"/>
              <w:jc w:val="both"/>
              <w:rPr>
                <w:lang w:val="ro-RO"/>
              </w:rPr>
            </w:pPr>
            <w:r w:rsidRPr="000B3386">
              <w:rPr>
                <w:sz w:val="22"/>
                <w:szCs w:val="22"/>
                <w:lang w:val="ro-RO"/>
              </w:rPr>
              <w:t xml:space="preserve">Pentru punctul 4 de pe ordinea de zi, respectiv, </w:t>
            </w:r>
            <w:r w:rsidRPr="000B3386">
              <w:rPr>
                <w:b/>
                <w:sz w:val="22"/>
                <w:szCs w:val="22"/>
                <w:lang w:val="ro-RO"/>
              </w:rPr>
              <w:t>aprobarea</w:t>
            </w:r>
            <w:r w:rsidRPr="000B3386">
              <w:rPr>
                <w:sz w:val="22"/>
                <w:szCs w:val="22"/>
                <w:lang w:val="ro-RO"/>
              </w:rPr>
              <w:t xml:space="preserve"> datei de </w:t>
            </w:r>
            <w:r w:rsidRPr="000B3386">
              <w:rPr>
                <w:b/>
                <w:sz w:val="22"/>
                <w:szCs w:val="22"/>
                <w:lang w:val="ro-RO"/>
              </w:rPr>
              <w:t>16.01.2020</w:t>
            </w:r>
            <w:r w:rsidRPr="000B3386">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 alin. (2), lit. l) din Regulamentului</w:t>
            </w:r>
            <w:r w:rsidRPr="000B3386">
              <w:rPr>
                <w:rStyle w:val="do1"/>
                <w:sz w:val="22"/>
                <w:szCs w:val="22"/>
              </w:rPr>
              <w:t xml:space="preserve"> </w:t>
            </w:r>
            <w:r w:rsidRPr="000B3386">
              <w:rPr>
                <w:rStyle w:val="do1"/>
                <w:b w:val="0"/>
                <w:sz w:val="22"/>
                <w:szCs w:val="22"/>
              </w:rPr>
              <w:t>nr. 5/2018 privind emitenţii de instrumente financiare şi operaţiuni de piaţă.</w:t>
            </w:r>
          </w:p>
          <w:p w:rsidR="00DC7249" w:rsidRPr="000B3386" w:rsidRDefault="00DC7249" w:rsidP="000B3386">
            <w:pPr>
              <w:pStyle w:val="BodyText"/>
              <w:widowControl w:val="0"/>
              <w:ind w:left="720" w:right="-153"/>
              <w:jc w:val="both"/>
              <w:rPr>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DC7249" w:rsidRPr="000B3386"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ABTINERE</w:t>
                  </w:r>
                </w:p>
              </w:tc>
            </w:tr>
            <w:tr w:rsidR="00DC7249" w:rsidRPr="000B3386"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r>
          </w:tbl>
          <w:p w:rsidR="00DC7249" w:rsidRPr="000B3386" w:rsidRDefault="00DC7249" w:rsidP="000B3386">
            <w:pPr>
              <w:pStyle w:val="BodyText"/>
              <w:widowControl w:val="0"/>
              <w:ind w:left="720" w:right="-153"/>
              <w:jc w:val="both"/>
              <w:rPr>
                <w:lang w:val="ro-RO"/>
              </w:rPr>
            </w:pPr>
          </w:p>
          <w:p w:rsidR="00DC7249" w:rsidRPr="000B3386" w:rsidRDefault="00DC7249" w:rsidP="000B3386">
            <w:pPr>
              <w:pStyle w:val="BodyText"/>
              <w:widowControl w:val="0"/>
              <w:ind w:right="-153"/>
              <w:jc w:val="both"/>
              <w:rPr>
                <w:i/>
                <w:lang w:val="ro-RO" w:eastAsia="ro-RO"/>
              </w:rPr>
            </w:pPr>
          </w:p>
          <w:p w:rsidR="00DC7249" w:rsidRPr="000B3386" w:rsidRDefault="00DC7249" w:rsidP="000B3386">
            <w:pPr>
              <w:pStyle w:val="BodyText"/>
              <w:widowControl w:val="0"/>
              <w:numPr>
                <w:ilvl w:val="0"/>
                <w:numId w:val="3"/>
              </w:numPr>
              <w:ind w:left="311" w:right="-153" w:hanging="284"/>
              <w:jc w:val="both"/>
              <w:rPr>
                <w:lang w:val="ro-RO"/>
              </w:rPr>
            </w:pPr>
            <w:r w:rsidRPr="000B3386">
              <w:rPr>
                <w:sz w:val="22"/>
                <w:szCs w:val="22"/>
                <w:lang w:val="ro-RO"/>
              </w:rPr>
              <w:t xml:space="preserve">Pentru punctul 5 de pe ordinea de zi, respectiv, </w:t>
            </w:r>
            <w:r w:rsidRPr="000B3386">
              <w:rPr>
                <w:b/>
                <w:sz w:val="22"/>
                <w:szCs w:val="22"/>
                <w:lang w:val="ro-RO"/>
              </w:rPr>
              <w:t>imputernicirea</w:t>
            </w:r>
            <w:r w:rsidRPr="000B3386">
              <w:rPr>
                <w:sz w:val="22"/>
                <w:szCs w:val="22"/>
                <w:lang w:val="ro-RO"/>
              </w:rPr>
              <w:t xml:space="preserve"> Presedintelui Consiliului de Administratie pentru a semna in numele actionarilor hotararile AGEA si orice alte documente in legatura cu acestea si pentru a indeplini orice act sau formalitate cerute de lege pentru inregistrarea si aducerea la indeplinire a hotararilor AGEA,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rsidR="00DC7249" w:rsidRPr="000B3386" w:rsidRDefault="00DC7249" w:rsidP="000B3386">
            <w:pPr>
              <w:pStyle w:val="BodyText"/>
              <w:widowControl w:val="0"/>
              <w:ind w:left="1080" w:right="-153"/>
              <w:jc w:val="both"/>
              <w:rPr>
                <w:i/>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DC7249" w:rsidRPr="000B3386"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ABTINERE</w:t>
                  </w:r>
                </w:p>
              </w:tc>
            </w:tr>
            <w:tr w:rsidR="00DC7249" w:rsidRPr="000B3386"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DC7249" w:rsidRPr="000B3386" w:rsidRDefault="00DC7249" w:rsidP="000B3386">
                  <w:pPr>
                    <w:tabs>
                      <w:tab w:val="left" w:pos="360"/>
                    </w:tabs>
                    <w:ind w:left="360" w:hanging="360"/>
                    <w:jc w:val="both"/>
                    <w:rPr>
                      <w:lang w:val="ro-RO" w:eastAsia="ro-RO"/>
                    </w:rPr>
                  </w:pPr>
                  <w:r w:rsidRPr="000B3386">
                    <w:rPr>
                      <w:sz w:val="22"/>
                      <w:szCs w:val="22"/>
                      <w:lang w:val="ro-RO" w:eastAsia="ro-RO"/>
                    </w:rPr>
                    <w:t> </w:t>
                  </w:r>
                </w:p>
              </w:tc>
            </w:tr>
          </w:tbl>
          <w:p w:rsidR="00F57C03" w:rsidRPr="000B3386" w:rsidRDefault="00F57C03" w:rsidP="000B3386">
            <w:pPr>
              <w:pStyle w:val="BodyText"/>
              <w:widowControl w:val="0"/>
              <w:ind w:left="360" w:right="-153"/>
              <w:jc w:val="both"/>
              <w:rPr>
                <w:lang w:val="ro-RO"/>
              </w:rPr>
            </w:pPr>
          </w:p>
          <w:p w:rsidR="00F57C03" w:rsidRPr="000B3386" w:rsidRDefault="00F57C03" w:rsidP="000B3386">
            <w:pPr>
              <w:pStyle w:val="BodyText"/>
              <w:widowControl w:val="0"/>
              <w:ind w:left="360" w:right="-153"/>
              <w:jc w:val="both"/>
              <w:rPr>
                <w:lang w:val="ro-RO"/>
              </w:rPr>
            </w:pPr>
          </w:p>
          <w:p w:rsidR="00BE0D91" w:rsidRPr="000B3386" w:rsidRDefault="00F57C03" w:rsidP="000B3386">
            <w:pPr>
              <w:jc w:val="both"/>
              <w:rPr>
                <w:i/>
                <w:lang w:val="fr-FR" w:eastAsia="ro-RO"/>
              </w:rPr>
            </w:pPr>
            <w:r w:rsidRPr="000B3386">
              <w:rPr>
                <w:i/>
                <w:sz w:val="22"/>
                <w:szCs w:val="22"/>
                <w:lang w:val="ro-RO" w:eastAsia="ro-RO"/>
              </w:rPr>
              <w:t xml:space="preserve">Notă: Indicaţi votul dvs. prin bifarea cu un „X” doar a uneia </w:t>
            </w:r>
            <w:r w:rsidR="00BE0D91" w:rsidRPr="000B3386">
              <w:rPr>
                <w:i/>
                <w:sz w:val="22"/>
                <w:szCs w:val="22"/>
                <w:lang w:val="ro-RO" w:eastAsia="ro-RO"/>
              </w:rPr>
              <w:t xml:space="preserve">Notă : Indicaţi votul dvs. prin bifarea cu un „X” doar a uneia dintre căsuţele pentru variantele „PENTRU”, „ÎMPOTRIVĂ” sau „ABŢINERE”. </w:t>
            </w:r>
            <w:r w:rsidR="00BE0D91" w:rsidRPr="000B3386">
              <w:rPr>
                <w:i/>
                <w:sz w:val="22"/>
                <w:szCs w:val="22"/>
                <w:lang w:val="fr-FR" w:eastAsia="ro-RO"/>
              </w:rPr>
              <w:t>În situaţia în care se bifează cu „X” mai mult de o căsuţă sau nu se bifează nicio casuţă cu mentiunea “X”, votul respectiv este considerat nul</w:t>
            </w:r>
            <w:r w:rsidR="00D92885" w:rsidRPr="000B3386">
              <w:rPr>
                <w:i/>
                <w:sz w:val="22"/>
                <w:szCs w:val="22"/>
                <w:lang w:val="ro-RO" w:eastAsia="ro-RO"/>
              </w:rPr>
              <w:t>/ nu se consideră exercitat</w:t>
            </w:r>
            <w:r w:rsidR="00D92885" w:rsidRPr="000B3386">
              <w:rPr>
                <w:sz w:val="22"/>
                <w:szCs w:val="22"/>
                <w:lang w:val="ro-RO" w:eastAsia="ro-RO"/>
              </w:rPr>
              <w:t>.</w:t>
            </w:r>
          </w:p>
          <w:p w:rsidR="00BE0D91" w:rsidRPr="000B3386" w:rsidRDefault="00BE0D91" w:rsidP="000B3386">
            <w:pPr>
              <w:jc w:val="both"/>
              <w:rPr>
                <w:i/>
                <w:lang w:val="fr-FR" w:eastAsia="ro-RO"/>
              </w:rPr>
            </w:pPr>
            <w:r w:rsidRPr="000B3386">
              <w:rPr>
                <w:i/>
                <w:sz w:val="22"/>
                <w:szCs w:val="22"/>
                <w:lang w:val="fr-FR" w:eastAsia="ro-RO"/>
              </w:rPr>
              <w:t>Se recomanda ca dupa exercitarea votului prin marcarea cu un “X” a uneia dintre variantele de vot, in celelalte doua casute sa se marcheze mentiunea “ – “, votul valabil fiind cel exprimat la casuta in care este marcata mentiunea “X”.</w:t>
            </w:r>
          </w:p>
          <w:p w:rsidR="00BE0D91" w:rsidRPr="000B3386" w:rsidRDefault="00BE0D91" w:rsidP="000B3386">
            <w:pPr>
              <w:jc w:val="both"/>
              <w:rPr>
                <w:i/>
                <w:lang w:val="fr-FR" w:eastAsia="ro-RO"/>
              </w:rPr>
            </w:pPr>
            <w:r w:rsidRPr="000B3386">
              <w:rPr>
                <w:i/>
                <w:sz w:val="22"/>
                <w:szCs w:val="22"/>
                <w:lang w:val="fr-FR" w:eastAsia="ro-RO"/>
              </w:rPr>
              <w:t>Buletinul de vot va fi semnat pe ultima pagina la mentiunea semnatura, precum si pe toate celelalte pagini in partea de jos</w:t>
            </w:r>
          </w:p>
          <w:p w:rsidR="00BE0D91" w:rsidRPr="000B3386" w:rsidRDefault="00BE0D91" w:rsidP="000B3386">
            <w:pPr>
              <w:jc w:val="both"/>
              <w:rPr>
                <w:lang w:val="fr-FR"/>
              </w:rPr>
            </w:pPr>
          </w:p>
          <w:p w:rsidR="0012548B" w:rsidRPr="000B3386" w:rsidRDefault="0012548B" w:rsidP="000B3386">
            <w:pPr>
              <w:jc w:val="both"/>
            </w:pPr>
            <w:r w:rsidRPr="000B3386">
              <w:rPr>
                <w:sz w:val="22"/>
                <w:szCs w:val="22"/>
                <w:lang w:val="fr-FR"/>
              </w:rPr>
              <w:t xml:space="preserve">Prezentul buletin de vot este valabil şi pentru cea </w:t>
            </w:r>
            <w:r w:rsidRPr="000B3386">
              <w:rPr>
                <w:sz w:val="22"/>
                <w:szCs w:val="22"/>
                <w:u w:val="single"/>
                <w:lang w:val="fr-FR"/>
              </w:rPr>
              <w:t xml:space="preserve">de-a doua convocare a aceleiaşi AGEA din data de </w:t>
            </w:r>
            <w:r w:rsidR="00DC7249" w:rsidRPr="000B3386">
              <w:rPr>
                <w:sz w:val="22"/>
                <w:szCs w:val="22"/>
                <w:u w:val="single"/>
                <w:lang w:val="ro-RO"/>
              </w:rPr>
              <w:t>20 decembrie</w:t>
            </w:r>
            <w:r w:rsidR="00EF1852" w:rsidRPr="000B3386">
              <w:rPr>
                <w:sz w:val="22"/>
                <w:szCs w:val="22"/>
                <w:u w:val="single"/>
                <w:lang w:val="ro-RO"/>
              </w:rPr>
              <w:t xml:space="preserve"> 2019</w:t>
            </w:r>
            <w:r w:rsidRPr="000B3386">
              <w:rPr>
                <w:sz w:val="22"/>
                <w:szCs w:val="22"/>
                <w:u w:val="single"/>
                <w:lang w:val="fr-FR"/>
              </w:rPr>
              <w:t xml:space="preserve">, </w:t>
            </w:r>
            <w:r w:rsidR="00097193" w:rsidRPr="000B3386">
              <w:rPr>
                <w:sz w:val="22"/>
                <w:szCs w:val="22"/>
                <w:u w:val="single"/>
                <w:lang w:val="fr-FR"/>
              </w:rPr>
              <w:t>ora</w:t>
            </w:r>
            <w:r w:rsidR="00725CFD" w:rsidRPr="000B3386">
              <w:rPr>
                <w:sz w:val="22"/>
                <w:szCs w:val="22"/>
                <w:u w:val="single"/>
                <w:lang w:val="fr-FR"/>
              </w:rPr>
              <w:t xml:space="preserve"> </w:t>
            </w:r>
            <w:r w:rsidR="00F57C03" w:rsidRPr="000B3386">
              <w:rPr>
                <w:sz w:val="22"/>
                <w:szCs w:val="22"/>
                <w:u w:val="single"/>
                <w:lang w:val="fr-FR"/>
              </w:rPr>
              <w:t>11 :00</w:t>
            </w:r>
            <w:r w:rsidRPr="000B3386">
              <w:rPr>
                <w:sz w:val="22"/>
                <w:szCs w:val="22"/>
                <w:u w:val="single"/>
                <w:lang w:val="ro-RO"/>
              </w:rPr>
              <w:t xml:space="preserve"> </w:t>
            </w:r>
            <w:r w:rsidRPr="000B3386">
              <w:rPr>
                <w:sz w:val="22"/>
                <w:szCs w:val="22"/>
                <w:u w:val="single"/>
                <w:lang w:val="fr-FR"/>
              </w:rPr>
              <w:t xml:space="preserve">(ora României), ce va avea </w:t>
            </w:r>
            <w:r w:rsidR="0008600E" w:rsidRPr="000B3386">
              <w:rPr>
                <w:sz w:val="22"/>
                <w:szCs w:val="22"/>
                <w:u w:val="single"/>
                <w:lang w:val="ro-RO" w:eastAsia="ro-RO"/>
              </w:rPr>
              <w:t>la</w:t>
            </w:r>
            <w:r w:rsidR="00266D8C" w:rsidRPr="000B3386">
              <w:rPr>
                <w:sz w:val="22"/>
                <w:szCs w:val="22"/>
                <w:u w:val="single"/>
                <w:lang w:val="ro-RO" w:eastAsia="ro-RO"/>
              </w:rPr>
              <w:t xml:space="preserve"> </w:t>
            </w:r>
            <w:r w:rsidR="00920D76" w:rsidRPr="000B3386">
              <w:rPr>
                <w:sz w:val="22"/>
                <w:szCs w:val="22"/>
                <w:u w:val="single"/>
              </w:rPr>
              <w:t>Hotel Capital Plaza, Sala Ion Mincu</w:t>
            </w:r>
            <w:r w:rsidR="001F120D" w:rsidRPr="000B3386">
              <w:rPr>
                <w:sz w:val="22"/>
                <w:szCs w:val="22"/>
                <w:u w:val="single"/>
              </w:rPr>
              <w:t xml:space="preserve"> I</w:t>
            </w:r>
            <w:r w:rsidR="00920D76" w:rsidRPr="000B3386">
              <w:rPr>
                <w:sz w:val="22"/>
                <w:szCs w:val="22"/>
                <w:u w:val="single"/>
              </w:rPr>
              <w:t>, Bulevardul Iancu de Hunedoara nr. 54, sector 1,</w:t>
            </w:r>
            <w:r w:rsidR="00920D76" w:rsidRPr="000B3386">
              <w:rPr>
                <w:sz w:val="22"/>
                <w:szCs w:val="22"/>
                <w:u w:val="single"/>
                <w:lang w:val="ro-RO"/>
              </w:rPr>
              <w:t xml:space="preserve"> Bucuresti</w:t>
            </w:r>
            <w:r w:rsidR="00F34B6E" w:rsidRPr="000B3386">
              <w:rPr>
                <w:b/>
                <w:sz w:val="22"/>
                <w:szCs w:val="22"/>
                <w:u w:val="single"/>
                <w:lang w:val="ro-RO"/>
              </w:rPr>
              <w:t xml:space="preserve"> </w:t>
            </w:r>
            <w:r w:rsidRPr="000B3386">
              <w:rPr>
                <w:sz w:val="22"/>
                <w:szCs w:val="22"/>
                <w:u w:val="single"/>
                <w:lang w:val="fr-FR"/>
              </w:rPr>
              <w:t xml:space="preserve"> </w:t>
            </w:r>
            <w:r w:rsidRPr="000B3386">
              <w:rPr>
                <w:sz w:val="22"/>
                <w:szCs w:val="22"/>
                <w:lang w:val="fr-FR"/>
              </w:rPr>
              <w:t xml:space="preserve">în cazul în care adunarea nu se întruneşte legal şi statutar în data de </w:t>
            </w:r>
            <w:r w:rsidR="00DC7249" w:rsidRPr="000B3386">
              <w:rPr>
                <w:sz w:val="22"/>
                <w:szCs w:val="22"/>
                <w:lang w:val="ro-RO" w:eastAsia="ro-RO"/>
              </w:rPr>
              <w:t>19 decembrie</w:t>
            </w:r>
            <w:r w:rsidR="00EF1852" w:rsidRPr="000B3386">
              <w:rPr>
                <w:sz w:val="22"/>
                <w:szCs w:val="22"/>
                <w:lang w:val="ro-RO" w:eastAsia="ro-RO"/>
              </w:rPr>
              <w:t xml:space="preserve"> 2019</w:t>
            </w:r>
            <w:r w:rsidRPr="000B3386">
              <w:rPr>
                <w:sz w:val="22"/>
                <w:szCs w:val="22"/>
                <w:lang w:val="fr-FR"/>
              </w:rPr>
              <w:t xml:space="preserve">, </w:t>
            </w:r>
            <w:r w:rsidR="00097193" w:rsidRPr="000B3386">
              <w:rPr>
                <w:sz w:val="22"/>
                <w:szCs w:val="22"/>
                <w:lang w:val="fr-FR"/>
              </w:rPr>
              <w:t>ora</w:t>
            </w:r>
            <w:r w:rsidR="00725CFD" w:rsidRPr="000B3386">
              <w:rPr>
                <w:sz w:val="22"/>
                <w:szCs w:val="22"/>
                <w:lang w:val="fr-FR"/>
              </w:rPr>
              <w:t xml:space="preserve"> </w:t>
            </w:r>
            <w:r w:rsidR="00F57C03" w:rsidRPr="000B3386">
              <w:rPr>
                <w:sz w:val="22"/>
                <w:szCs w:val="22"/>
                <w:lang w:val="fr-FR"/>
              </w:rPr>
              <w:t>11 :00</w:t>
            </w:r>
            <w:r w:rsidRPr="000B3386">
              <w:rPr>
                <w:sz w:val="22"/>
                <w:szCs w:val="22"/>
                <w:lang w:val="fr-FR"/>
              </w:rPr>
              <w:t xml:space="preserve"> (ora României)</w:t>
            </w:r>
          </w:p>
          <w:p w:rsidR="00BE0D91" w:rsidRPr="000B3386" w:rsidRDefault="00BE0D91" w:rsidP="000B3386">
            <w:pPr>
              <w:jc w:val="both"/>
              <w:rPr>
                <w:highlight w:val="yellow"/>
                <w:lang w:val="fr-FR"/>
              </w:rPr>
            </w:pPr>
          </w:p>
          <w:p w:rsidR="00F57C03" w:rsidRPr="000B3386" w:rsidRDefault="00BE0D91" w:rsidP="000B3386">
            <w:pPr>
              <w:jc w:val="both"/>
              <w:rPr>
                <w:lang w:val="fr-FR"/>
              </w:rPr>
            </w:pPr>
            <w:r w:rsidRPr="000B3386">
              <w:rPr>
                <w:sz w:val="22"/>
                <w:szCs w:val="22"/>
                <w:lang w:val="fr-FR"/>
              </w:rPr>
              <w:t xml:space="preserve">Termenul limită pentru înregistrarea la Societate a buletinelor de vot prin corespondenţă </w:t>
            </w:r>
            <w:r w:rsidR="006B5B1F" w:rsidRPr="000B3386">
              <w:rPr>
                <w:sz w:val="22"/>
                <w:szCs w:val="22"/>
                <w:lang w:val="fr-FR"/>
              </w:rPr>
              <w:t>este</w:t>
            </w:r>
            <w:r w:rsidR="006B5B1F" w:rsidRPr="000B3386">
              <w:rPr>
                <w:b/>
                <w:sz w:val="22"/>
                <w:szCs w:val="22"/>
                <w:lang w:val="ro-RO"/>
              </w:rPr>
              <w:t xml:space="preserve"> </w:t>
            </w:r>
            <w:r w:rsidR="00DC7249" w:rsidRPr="000B3386">
              <w:rPr>
                <w:b/>
                <w:bCs/>
                <w:sz w:val="22"/>
                <w:szCs w:val="22"/>
                <w:lang w:val="ro-RO"/>
              </w:rPr>
              <w:t>17.12</w:t>
            </w:r>
            <w:r w:rsidR="00F57C03" w:rsidRPr="000B3386">
              <w:rPr>
                <w:b/>
                <w:bCs/>
                <w:sz w:val="22"/>
                <w:szCs w:val="22"/>
                <w:lang w:val="ro-RO"/>
              </w:rPr>
              <w:t>.2019</w:t>
            </w:r>
            <w:r w:rsidR="00F57C03" w:rsidRPr="000B3386">
              <w:rPr>
                <w:sz w:val="22"/>
                <w:szCs w:val="22"/>
                <w:lang w:val="ro-RO"/>
              </w:rPr>
              <w:t xml:space="preserve">, ora </w:t>
            </w:r>
            <w:r w:rsidR="00F57C03" w:rsidRPr="000B3386">
              <w:rPr>
                <w:b/>
                <w:bCs/>
                <w:sz w:val="22"/>
                <w:szCs w:val="22"/>
                <w:lang w:val="ro-RO"/>
              </w:rPr>
              <w:t>16:00</w:t>
            </w:r>
            <w:r w:rsidR="00F57C03" w:rsidRPr="000B3386">
              <w:rPr>
                <w:sz w:val="22"/>
                <w:szCs w:val="22"/>
                <w:lang w:val="ro-RO"/>
              </w:rPr>
              <w:t xml:space="preserve"> </w:t>
            </w:r>
            <w:r w:rsidR="00F57C03" w:rsidRPr="000B3386">
              <w:rPr>
                <w:sz w:val="22"/>
                <w:szCs w:val="22"/>
                <w:lang w:val="fr-FR"/>
              </w:rPr>
              <w:t>(ora României).</w:t>
            </w:r>
          </w:p>
          <w:p w:rsidR="00BE0D91" w:rsidRPr="000B3386" w:rsidRDefault="00BE0D91" w:rsidP="000B3386">
            <w:pPr>
              <w:autoSpaceDE w:val="0"/>
              <w:autoSpaceDN w:val="0"/>
              <w:adjustRightInd w:val="0"/>
              <w:rPr>
                <w:lang w:val="fr-FR"/>
              </w:rPr>
            </w:pPr>
          </w:p>
          <w:p w:rsidR="00BE0D91" w:rsidRPr="000B3386" w:rsidRDefault="00BE0D91" w:rsidP="000B3386">
            <w:pPr>
              <w:suppressAutoHyphens/>
              <w:jc w:val="both"/>
              <w:rPr>
                <w:lang w:val="ro-RO" w:eastAsia="ro-RO"/>
              </w:rPr>
            </w:pPr>
            <w:r w:rsidRPr="000B3386">
              <w:rPr>
                <w:sz w:val="22"/>
                <w:szCs w:val="22"/>
                <w:lang w:val="ro-RO" w:eastAsia="ro-RO"/>
              </w:rPr>
              <w:t>Anexăm prezentului buletin de vot:</w:t>
            </w:r>
          </w:p>
          <w:p w:rsidR="00BE0D91" w:rsidRPr="000B3386" w:rsidRDefault="00BE0D91" w:rsidP="000B3386">
            <w:pPr>
              <w:suppressAutoHyphens/>
              <w:jc w:val="both"/>
              <w:rPr>
                <w:lang w:val="ro-RO" w:eastAsia="ro-RO"/>
              </w:rPr>
            </w:pPr>
          </w:p>
          <w:p w:rsidR="00BE0D91" w:rsidRPr="000B3386" w:rsidRDefault="00BE0D91" w:rsidP="000B3386">
            <w:pPr>
              <w:suppressAutoHyphens/>
              <w:jc w:val="both"/>
              <w:rPr>
                <w:lang w:val="ro-RO" w:eastAsia="ro-RO"/>
              </w:rPr>
            </w:pPr>
            <w:r w:rsidRPr="000B3386">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actionarilor  S.N. NUCLEARELECTRICA S.A. la data de referintă eliberată de SC Depozitarul Central SA. </w:t>
            </w:r>
            <w:r w:rsidRPr="000B3386">
              <w:rPr>
                <w:sz w:val="22"/>
                <w:szCs w:val="22"/>
                <w:lang w:val="fr-FR"/>
              </w:rPr>
              <w:t>Calitatea de reprezentant legal se constata in baza listei actionarilor SNN de la data de referinta, primita de la Depozitarul Central SA</w:t>
            </w:r>
            <w:r w:rsidRPr="000B3386">
              <w:rPr>
                <w:sz w:val="22"/>
                <w:szCs w:val="22"/>
                <w:lang w:val="ro-RO"/>
              </w:rPr>
              <w:t>.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(certificat constatator, in original sau copie conforma cu originalul, eliberat de Registrul Comertului sau orice alt document, in original sau copie conform cu originalul, emis de catre o autoritate competenta din statul in care actionarul este inmatriculat legal, cu o vechime de cel mult 3 luni raportat la data publicarii convocatorului adunarii generale) trebuie sa faca dovada reprezentantului legal al actionarului.</w:t>
            </w:r>
          </w:p>
          <w:p w:rsidR="00763D3C" w:rsidRPr="000B3386" w:rsidRDefault="00763D3C" w:rsidP="000B3386">
            <w:pPr>
              <w:suppressAutoHyphens/>
              <w:jc w:val="both"/>
              <w:rPr>
                <w:lang w:val="ro-RO" w:eastAsia="ro-RO"/>
              </w:rPr>
            </w:pPr>
          </w:p>
          <w:p w:rsidR="00BE0D91" w:rsidRPr="000B3386" w:rsidRDefault="00BE0D91" w:rsidP="000B3386">
            <w:pPr>
              <w:pStyle w:val="ListParagraph"/>
              <w:suppressAutoHyphens/>
              <w:ind w:left="360"/>
              <w:jc w:val="both"/>
              <w:rPr>
                <w:lang w:val="ro-RO" w:eastAsia="ro-RO"/>
              </w:rPr>
            </w:pPr>
            <w:r w:rsidRPr="000B3386">
              <w:rPr>
                <w:sz w:val="22"/>
                <w:szCs w:val="22"/>
                <w:lang w:val="ro-RO" w:eastAsia="ro-RO"/>
              </w:rPr>
              <w:t>şi</w:t>
            </w:r>
          </w:p>
          <w:p w:rsidR="00BE0D91" w:rsidRPr="000B3386" w:rsidRDefault="00BE0D91" w:rsidP="000B3386">
            <w:pPr>
              <w:pStyle w:val="ListParagraph"/>
              <w:suppressAutoHyphens/>
              <w:ind w:left="360"/>
              <w:jc w:val="both"/>
              <w:rPr>
                <w:lang w:val="ro-RO" w:eastAsia="ro-RO"/>
              </w:rPr>
            </w:pPr>
          </w:p>
          <w:p w:rsidR="00763D3C" w:rsidRPr="000B3386" w:rsidRDefault="00BE0D91" w:rsidP="000B3386">
            <w:pPr>
              <w:suppressAutoHyphens/>
              <w:jc w:val="both"/>
              <w:rPr>
                <w:lang w:val="ro-RO" w:eastAsia="ro-RO"/>
              </w:rPr>
            </w:pPr>
            <w:r w:rsidRPr="000B3386">
              <w:rPr>
                <w:sz w:val="22"/>
                <w:szCs w:val="22"/>
                <w:lang w:val="ro-RO" w:eastAsia="ro-RO"/>
              </w:rPr>
              <w:t>copia actului de identitate al reprezentantului legal al subscrisei (BI sau CI pentru cetătenii români, sau paşaport pentru cetătenii străini, cu CNP (cod numeric personal) – daca există în tara de origine).</w:t>
            </w:r>
          </w:p>
          <w:p w:rsidR="00763D3C" w:rsidRPr="000B3386" w:rsidRDefault="00763D3C" w:rsidP="000B3386">
            <w:pPr>
              <w:autoSpaceDE w:val="0"/>
              <w:autoSpaceDN w:val="0"/>
              <w:adjustRightInd w:val="0"/>
              <w:rPr>
                <w:lang w:val="ro-RO"/>
              </w:rPr>
            </w:pPr>
          </w:p>
          <w:p w:rsidR="00BE0D91" w:rsidRPr="000B3386" w:rsidRDefault="00BE0D91" w:rsidP="000B3386">
            <w:pPr>
              <w:suppressAutoHyphens/>
              <w:jc w:val="both"/>
              <w:rPr>
                <w:lang w:val="ro-RO" w:eastAsia="ro-RO"/>
              </w:rPr>
            </w:pPr>
            <w:r w:rsidRPr="000B3386">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BE0D91" w:rsidRPr="000B3386" w:rsidRDefault="00BE0D91" w:rsidP="000B3386">
            <w:pPr>
              <w:autoSpaceDE w:val="0"/>
              <w:autoSpaceDN w:val="0"/>
              <w:adjustRightInd w:val="0"/>
              <w:rPr>
                <w:lang w:val="ro-RO"/>
              </w:rPr>
            </w:pPr>
          </w:p>
          <w:p w:rsidR="00BE0D91" w:rsidRPr="000B3386" w:rsidRDefault="00BE0D91" w:rsidP="000B3386">
            <w:pPr>
              <w:autoSpaceDE w:val="0"/>
              <w:autoSpaceDN w:val="0"/>
              <w:adjustRightInd w:val="0"/>
              <w:rPr>
                <w:lang w:val="fr-FR"/>
              </w:rPr>
            </w:pPr>
            <w:r w:rsidRPr="000B3386">
              <w:rPr>
                <w:sz w:val="22"/>
                <w:szCs w:val="22"/>
                <w:lang w:val="fr-FR"/>
              </w:rPr>
              <w:t>Data buletinului de vot prin corespondenţă :</w:t>
            </w:r>
            <w:r w:rsidRPr="000B3386">
              <w:rPr>
                <w:sz w:val="22"/>
                <w:szCs w:val="22"/>
                <w:lang w:val="ro-RO"/>
              </w:rPr>
              <w:t xml:space="preserve"> [________]</w:t>
            </w:r>
          </w:p>
          <w:p w:rsidR="00BE0D91" w:rsidRPr="000B3386" w:rsidRDefault="00BE0D91" w:rsidP="000B3386">
            <w:pPr>
              <w:autoSpaceDE w:val="0"/>
              <w:autoSpaceDN w:val="0"/>
              <w:adjustRightInd w:val="0"/>
              <w:rPr>
                <w:lang w:val="fr-FR"/>
              </w:rPr>
            </w:pPr>
          </w:p>
          <w:p w:rsidR="00BE0D91" w:rsidRPr="000B3386" w:rsidRDefault="00BE0D91" w:rsidP="000B3386">
            <w:pPr>
              <w:autoSpaceDE w:val="0"/>
              <w:autoSpaceDN w:val="0"/>
              <w:adjustRightInd w:val="0"/>
              <w:rPr>
                <w:lang w:val="fr-FR"/>
              </w:rPr>
            </w:pPr>
          </w:p>
          <w:p w:rsidR="00BE0D91" w:rsidRPr="000B3386" w:rsidRDefault="00BE0D91" w:rsidP="000B3386">
            <w:pPr>
              <w:autoSpaceDE w:val="0"/>
              <w:autoSpaceDN w:val="0"/>
              <w:adjustRightInd w:val="0"/>
              <w:rPr>
                <w:lang w:val="ro-RO"/>
              </w:rPr>
            </w:pPr>
            <w:r w:rsidRPr="000B3386">
              <w:rPr>
                <w:sz w:val="22"/>
                <w:szCs w:val="22"/>
                <w:lang w:val="ro-RO"/>
              </w:rPr>
              <w:t>Denumire acţionar persoană juridică: [______________________]</w:t>
            </w:r>
          </w:p>
          <w:p w:rsidR="00BE0D91" w:rsidRPr="000B3386" w:rsidRDefault="00BE0D91" w:rsidP="000B3386">
            <w:pPr>
              <w:autoSpaceDE w:val="0"/>
              <w:autoSpaceDN w:val="0"/>
              <w:adjustRightInd w:val="0"/>
              <w:rPr>
                <w:lang w:val="ro-RO"/>
              </w:rPr>
            </w:pPr>
          </w:p>
          <w:p w:rsidR="00BE0D91" w:rsidRPr="000B3386" w:rsidRDefault="00BE0D91" w:rsidP="000B3386">
            <w:pPr>
              <w:autoSpaceDE w:val="0"/>
              <w:autoSpaceDN w:val="0"/>
              <w:adjustRightInd w:val="0"/>
              <w:rPr>
                <w:lang w:val="ro-RO"/>
              </w:rPr>
            </w:pPr>
            <w:r w:rsidRPr="000B3386">
              <w:rPr>
                <w:sz w:val="22"/>
                <w:szCs w:val="22"/>
                <w:lang w:val="ro-RO"/>
              </w:rPr>
              <w:t>Nume şi prenume reprezentant legal: [______________________]</w:t>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lang w:val="ro-RO"/>
              </w:rPr>
            </w:pPr>
            <w:r w:rsidRPr="000B3386">
              <w:rPr>
                <w:color w:val="808080"/>
                <w:sz w:val="22"/>
                <w:szCs w:val="22"/>
                <w:lang w:val="ro-RO"/>
              </w:rPr>
              <w:t>(ATENŢIE! Se va completa cu denumirea acţionarului persoană juridică şi cu numele şi prenumele reprezentantului legal, în clar, cu majuscule)</w:t>
            </w:r>
          </w:p>
          <w:p w:rsidR="00BE0D91" w:rsidRPr="000B3386" w:rsidRDefault="00BE0D91" w:rsidP="000B3386">
            <w:pPr>
              <w:autoSpaceDE w:val="0"/>
              <w:autoSpaceDN w:val="0"/>
              <w:adjustRightInd w:val="0"/>
              <w:rPr>
                <w:lang w:val="ro-RO"/>
              </w:rPr>
            </w:pPr>
          </w:p>
          <w:p w:rsidR="00BE0D91" w:rsidRPr="000B3386" w:rsidRDefault="00BE0D91" w:rsidP="000B3386">
            <w:pPr>
              <w:autoSpaceDE w:val="0"/>
              <w:autoSpaceDN w:val="0"/>
              <w:adjustRightInd w:val="0"/>
              <w:rPr>
                <w:lang w:val="ro-RO"/>
              </w:rPr>
            </w:pPr>
            <w:r w:rsidRPr="000B3386">
              <w:rPr>
                <w:sz w:val="22"/>
                <w:szCs w:val="22"/>
                <w:lang w:val="ro-RO"/>
              </w:rPr>
              <w:t xml:space="preserve">Semnătura: </w:t>
            </w:r>
            <w:r w:rsidRPr="000B3386">
              <w:rPr>
                <w:sz w:val="22"/>
                <w:szCs w:val="22"/>
                <w:lang w:val="ro-RO"/>
              </w:rPr>
              <w:tab/>
            </w:r>
          </w:p>
          <w:p w:rsidR="00BE0D91" w:rsidRPr="000B3386" w:rsidRDefault="00BE0D91" w:rsidP="000B3386">
            <w:pPr>
              <w:autoSpaceDE w:val="0"/>
              <w:autoSpaceDN w:val="0"/>
              <w:adjustRightInd w:val="0"/>
              <w:jc w:val="both"/>
              <w:rPr>
                <w:lang w:val="ro-RO"/>
              </w:rPr>
            </w:pPr>
          </w:p>
          <w:p w:rsidR="00BE0D91" w:rsidRPr="000B3386" w:rsidRDefault="00BE0D91" w:rsidP="000B3386">
            <w:pPr>
              <w:autoSpaceDE w:val="0"/>
              <w:autoSpaceDN w:val="0"/>
              <w:adjustRightInd w:val="0"/>
              <w:jc w:val="both"/>
              <w:rPr>
                <w:color w:val="808080"/>
                <w:lang w:val="ro-RO"/>
              </w:rPr>
            </w:pPr>
            <w:r w:rsidRPr="000B3386">
              <w:rPr>
                <w:color w:val="808080"/>
                <w:sz w:val="22"/>
                <w:szCs w:val="22"/>
                <w:lang w:val="ro-RO"/>
              </w:rPr>
              <w:t>(ATENŢIE! Se va completa cu semnătura reprezentantului legal al acţionarului persoană juridică şi se va ştampila)</w:t>
            </w:r>
          </w:p>
          <w:p w:rsidR="00BE0D91" w:rsidRPr="000B3386" w:rsidRDefault="00BE0D91" w:rsidP="000B3386">
            <w:pPr>
              <w:autoSpaceDE w:val="0"/>
              <w:autoSpaceDN w:val="0"/>
              <w:adjustRightInd w:val="0"/>
              <w:jc w:val="both"/>
              <w:rPr>
                <w:color w:val="808080"/>
                <w:lang w:val="ro-RO"/>
              </w:rPr>
            </w:pPr>
          </w:p>
          <w:p w:rsidR="00BE0D91" w:rsidRPr="000B3386" w:rsidRDefault="00BE0D91" w:rsidP="000B3386">
            <w:pPr>
              <w:rPr>
                <w:lang w:val="fr-FR"/>
              </w:rPr>
            </w:pPr>
          </w:p>
        </w:tc>
        <w:tc>
          <w:tcPr>
            <w:tcW w:w="7110" w:type="dxa"/>
          </w:tcPr>
          <w:p w:rsidR="00BE0D91" w:rsidRPr="000B3386" w:rsidRDefault="00BE0D91" w:rsidP="000B3386">
            <w:pPr>
              <w:suppressAutoHyphens/>
              <w:ind w:right="-1136"/>
              <w:rPr>
                <w:lang w:val="ro-RO"/>
              </w:rPr>
            </w:pPr>
          </w:p>
        </w:tc>
        <w:tc>
          <w:tcPr>
            <w:tcW w:w="3346" w:type="dxa"/>
            <w:shd w:val="clear" w:color="auto" w:fill="auto"/>
          </w:tcPr>
          <w:p w:rsidR="00BE0D91" w:rsidRPr="000B3386" w:rsidRDefault="00BE0D91" w:rsidP="000B3386">
            <w:pPr>
              <w:suppressAutoHyphens/>
              <w:rPr>
                <w:lang w:val="ro-RO"/>
              </w:rPr>
            </w:pPr>
          </w:p>
          <w:p w:rsidR="00BE0D91" w:rsidRPr="000B3386" w:rsidRDefault="00BE0D91" w:rsidP="000B3386">
            <w:pPr>
              <w:suppressAutoHyphens/>
              <w:rPr>
                <w:lang w:val="ro-RO"/>
              </w:rPr>
            </w:pPr>
          </w:p>
          <w:p w:rsidR="00BE0D91" w:rsidRPr="000B3386" w:rsidRDefault="00BE0D91" w:rsidP="000B3386">
            <w:pPr>
              <w:suppressAutoHyphens/>
              <w:rPr>
                <w:lang w:val="ro-RO"/>
              </w:rPr>
            </w:pPr>
          </w:p>
        </w:tc>
        <w:tc>
          <w:tcPr>
            <w:tcW w:w="3172" w:type="dxa"/>
            <w:shd w:val="clear" w:color="auto" w:fill="auto"/>
          </w:tcPr>
          <w:p w:rsidR="00BE0D91" w:rsidRPr="000B3386" w:rsidRDefault="00BE0D91" w:rsidP="000B3386">
            <w:pPr>
              <w:suppressAutoHyphens/>
              <w:jc w:val="center"/>
              <w:rPr>
                <w:lang w:val="ro-RO"/>
              </w:rPr>
            </w:pPr>
          </w:p>
        </w:tc>
      </w:tr>
    </w:tbl>
    <w:p w:rsidR="00BE0D91" w:rsidRPr="000B3386" w:rsidRDefault="00BE0D91" w:rsidP="000B3386">
      <w:pPr>
        <w:jc w:val="both"/>
        <w:rPr>
          <w:sz w:val="22"/>
          <w:szCs w:val="22"/>
        </w:rPr>
      </w:pPr>
    </w:p>
    <w:p w:rsidR="00D1353D" w:rsidRPr="000B3386" w:rsidRDefault="00D1353D" w:rsidP="000B3386">
      <w:pPr>
        <w:rPr>
          <w:sz w:val="22"/>
          <w:szCs w:val="22"/>
        </w:rPr>
      </w:pPr>
    </w:p>
    <w:sectPr w:rsidR="00D1353D" w:rsidRPr="000B3386" w:rsidSect="000B3386">
      <w:footerReference w:type="even" r:id="rId7"/>
      <w:footerReference w:type="default" r:id="rId8"/>
      <w:pgSz w:w="11909" w:h="16834" w:code="9"/>
      <w:pgMar w:top="990" w:right="576" w:bottom="709"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28" w:rsidRDefault="000F3328">
      <w:r>
        <w:separator/>
      </w:r>
    </w:p>
  </w:endnote>
  <w:endnote w:type="continuationSeparator" w:id="0">
    <w:p w:rsidR="000F3328" w:rsidRDefault="000F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utiger Linotype">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034C42"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034C42">
      <w:rPr>
        <w:bCs/>
        <w:noProof/>
        <w:sz w:val="20"/>
        <w:szCs w:val="20"/>
      </w:rPr>
      <w:t>1</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034C42">
      <w:rPr>
        <w:bCs/>
        <w:noProof/>
        <w:sz w:val="20"/>
        <w:szCs w:val="20"/>
      </w:rPr>
      <w:t>3</w:t>
    </w:r>
    <w:r w:rsidRPr="00823281">
      <w:rPr>
        <w:bCs/>
        <w:sz w:val="20"/>
        <w:szCs w:val="20"/>
      </w:rPr>
      <w:fldChar w:fldCharType="end"/>
    </w:r>
  </w:p>
  <w:p w:rsidR="00823281" w:rsidRDefault="0003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28" w:rsidRDefault="000F3328">
      <w:r>
        <w:separator/>
      </w:r>
    </w:p>
  </w:footnote>
  <w:footnote w:type="continuationSeparator" w:id="0">
    <w:p w:rsidR="000F3328" w:rsidRDefault="000F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EE1DCE"/>
    <w:lvl w:ilvl="0">
      <w:start w:val="1"/>
      <w:numFmt w:val="decimal"/>
      <w:lvlText w:val="%1."/>
      <w:lvlJc w:val="left"/>
      <w:pPr>
        <w:tabs>
          <w:tab w:val="num" w:pos="709"/>
        </w:tabs>
        <w:ind w:left="709" w:hanging="709"/>
      </w:pPr>
      <w:rPr>
        <w:rFonts w:cs="Times New Roman" w:hint="eastAsia"/>
        <w:b/>
        <w:bCs/>
        <w:i w:val="0"/>
        <w:iCs/>
        <w:spacing w:val="0"/>
        <w:sz w:val="22"/>
        <w:szCs w:val="22"/>
      </w:rPr>
    </w:lvl>
    <w:lvl w:ilvl="1">
      <w:start w:val="1"/>
      <w:numFmt w:val="decimal"/>
      <w:pStyle w:val="Heading2"/>
      <w:lvlText w:val="%1.%2"/>
      <w:lvlJc w:val="left"/>
      <w:pPr>
        <w:tabs>
          <w:tab w:val="num" w:pos="709"/>
        </w:tabs>
        <w:ind w:left="709" w:hanging="709"/>
      </w:pPr>
      <w:rPr>
        <w:rFonts w:cs="Times New Roman" w:hint="eastAsia"/>
        <w:b w:val="0"/>
        <w:i w:val="0"/>
        <w:spacing w:val="0"/>
      </w:rPr>
    </w:lvl>
    <w:lvl w:ilvl="2">
      <w:start w:val="1"/>
      <w:numFmt w:val="decimal"/>
      <w:pStyle w:val="Heading3"/>
      <w:lvlText w:val="%1.%2.%3"/>
      <w:lvlJc w:val="left"/>
      <w:pPr>
        <w:tabs>
          <w:tab w:val="num" w:pos="1559"/>
        </w:tabs>
        <w:ind w:left="1559" w:hanging="850"/>
      </w:pPr>
      <w:rPr>
        <w:rFonts w:cs="Times New Roman" w:hint="eastAsia"/>
        <w:b w:val="0"/>
        <w:bCs/>
        <w:spacing w:val="0"/>
      </w:rPr>
    </w:lvl>
    <w:lvl w:ilvl="3">
      <w:start w:val="1"/>
      <w:numFmt w:val="upperLetter"/>
      <w:pStyle w:val="Heading4"/>
      <w:lvlText w:val="(%4)"/>
      <w:lvlJc w:val="left"/>
      <w:pPr>
        <w:tabs>
          <w:tab w:val="num" w:pos="1418"/>
        </w:tabs>
        <w:ind w:left="1418" w:hanging="738"/>
      </w:pPr>
      <w:rPr>
        <w:rFonts w:cs="Times New Roman" w:hint="eastAsia"/>
        <w:b w:val="0"/>
        <w:bCs w:val="0"/>
        <w:i w:val="0"/>
        <w:iCs w:val="0"/>
        <w:spacing w:val="0"/>
      </w:rPr>
    </w:lvl>
    <w:lvl w:ilvl="4">
      <w:start w:val="1"/>
      <w:numFmt w:val="decimal"/>
      <w:lvlText w:val="(%5)"/>
      <w:lvlJc w:val="left"/>
      <w:pPr>
        <w:tabs>
          <w:tab w:val="num" w:pos="2977"/>
        </w:tabs>
        <w:ind w:left="2977" w:hanging="709"/>
      </w:pPr>
      <w:rPr>
        <w:rFonts w:cs="Times New Roman" w:hint="eastAsia"/>
        <w:spacing w:val="0"/>
      </w:rPr>
    </w:lvl>
    <w:lvl w:ilvl="5">
      <w:start w:val="1"/>
      <w:numFmt w:val="lowerLetter"/>
      <w:lvlText w:val="(%6)"/>
      <w:lvlJc w:val="left"/>
      <w:pPr>
        <w:tabs>
          <w:tab w:val="num" w:pos="3686"/>
        </w:tabs>
        <w:ind w:left="3686" w:hanging="709"/>
      </w:pPr>
      <w:rPr>
        <w:rFonts w:cs="Times New Roman" w:hint="eastAsia"/>
        <w:spacing w:val="0"/>
      </w:rPr>
    </w:lvl>
    <w:lvl w:ilvl="6">
      <w:start w:val="1"/>
      <w:numFmt w:val="lowerRoman"/>
      <w:lvlText w:val="(%7)"/>
      <w:lvlJc w:val="left"/>
      <w:pPr>
        <w:tabs>
          <w:tab w:val="num" w:pos="4394"/>
        </w:tabs>
        <w:ind w:left="4394" w:hanging="708"/>
      </w:pPr>
      <w:rPr>
        <w:rFonts w:cs="Times New Roman" w:hint="eastAsia"/>
        <w:spacing w:val="0"/>
      </w:rPr>
    </w:lvl>
    <w:lvl w:ilvl="7">
      <w:start w:val="1"/>
      <w:numFmt w:val="none"/>
      <w:lvlRestart w:val="0"/>
      <w:suff w:val="nothing"/>
      <w:lvlText w:val=""/>
      <w:lvlJc w:val="left"/>
      <w:pPr>
        <w:ind w:left="0" w:firstLine="0"/>
      </w:pPr>
      <w:rPr>
        <w:rFonts w:cs="Times New Roman" w:hint="eastAsia"/>
        <w:spacing w:val="0"/>
      </w:rPr>
    </w:lvl>
    <w:lvl w:ilvl="8">
      <w:start w:val="1"/>
      <w:numFmt w:val="none"/>
      <w:lvlRestart w:val="0"/>
      <w:suff w:val="nothing"/>
      <w:lvlText w:val=""/>
      <w:lvlJc w:val="left"/>
      <w:pPr>
        <w:ind w:left="0" w:firstLine="0"/>
      </w:pPr>
      <w:rPr>
        <w:rFonts w:cs="Times New Roman" w:hint="eastAsia"/>
        <w:spacing w:val="0"/>
      </w:rPr>
    </w:lvl>
  </w:abstractNum>
  <w:abstractNum w:abstractNumId="1" w15:restartNumberingAfterBreak="0">
    <w:nsid w:val="0F7C3EB4"/>
    <w:multiLevelType w:val="hybridMultilevel"/>
    <w:tmpl w:val="ECFACA94"/>
    <w:lvl w:ilvl="0" w:tplc="3B909194">
      <w:start w:val="3"/>
      <w:numFmt w:val="decimal"/>
      <w:lvlText w:val="%1."/>
      <w:lvlJc w:val="left"/>
      <w:pPr>
        <w:ind w:left="1080" w:hanging="360"/>
      </w:pPr>
      <w:rPr>
        <w:rFonts w:hint="default"/>
        <w:b/>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A703CF3"/>
    <w:multiLevelType w:val="hybridMultilevel"/>
    <w:tmpl w:val="21040B2A"/>
    <w:lvl w:ilvl="0" w:tplc="CD4C8E3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46C377A2"/>
    <w:multiLevelType w:val="hybridMultilevel"/>
    <w:tmpl w:val="0FCAFFF2"/>
    <w:lvl w:ilvl="0" w:tplc="80BC43D4">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0D91"/>
    <w:rsid w:val="0001767F"/>
    <w:rsid w:val="00034C42"/>
    <w:rsid w:val="00037930"/>
    <w:rsid w:val="000512B3"/>
    <w:rsid w:val="00054BFD"/>
    <w:rsid w:val="00083D92"/>
    <w:rsid w:val="0008600E"/>
    <w:rsid w:val="00093E33"/>
    <w:rsid w:val="00097193"/>
    <w:rsid w:val="000A2B26"/>
    <w:rsid w:val="000B0B7C"/>
    <w:rsid w:val="000B3386"/>
    <w:rsid w:val="000F3328"/>
    <w:rsid w:val="0012548B"/>
    <w:rsid w:val="00132DB0"/>
    <w:rsid w:val="00140890"/>
    <w:rsid w:val="00145331"/>
    <w:rsid w:val="00146F87"/>
    <w:rsid w:val="0017647F"/>
    <w:rsid w:val="00184AB2"/>
    <w:rsid w:val="001F120D"/>
    <w:rsid w:val="001F4E4E"/>
    <w:rsid w:val="00246040"/>
    <w:rsid w:val="00252C41"/>
    <w:rsid w:val="00266659"/>
    <w:rsid w:val="00266D8C"/>
    <w:rsid w:val="0029217D"/>
    <w:rsid w:val="00297A1B"/>
    <w:rsid w:val="002A4051"/>
    <w:rsid w:val="002A729C"/>
    <w:rsid w:val="002F5DD8"/>
    <w:rsid w:val="00304C2B"/>
    <w:rsid w:val="00305567"/>
    <w:rsid w:val="00331E4B"/>
    <w:rsid w:val="00332A9E"/>
    <w:rsid w:val="003710AC"/>
    <w:rsid w:val="00372A6B"/>
    <w:rsid w:val="00373AFB"/>
    <w:rsid w:val="003B3558"/>
    <w:rsid w:val="003F408B"/>
    <w:rsid w:val="003F5856"/>
    <w:rsid w:val="0040225F"/>
    <w:rsid w:val="00405724"/>
    <w:rsid w:val="004341F7"/>
    <w:rsid w:val="00484040"/>
    <w:rsid w:val="004946A5"/>
    <w:rsid w:val="004D5428"/>
    <w:rsid w:val="004E7A6E"/>
    <w:rsid w:val="005339EE"/>
    <w:rsid w:val="005464B4"/>
    <w:rsid w:val="00557081"/>
    <w:rsid w:val="00571072"/>
    <w:rsid w:val="005F1E60"/>
    <w:rsid w:val="00601DB6"/>
    <w:rsid w:val="00606DC8"/>
    <w:rsid w:val="006131CC"/>
    <w:rsid w:val="0062147E"/>
    <w:rsid w:val="006B5B1F"/>
    <w:rsid w:val="006C5EBE"/>
    <w:rsid w:val="006C65EC"/>
    <w:rsid w:val="006E12EA"/>
    <w:rsid w:val="00725CFD"/>
    <w:rsid w:val="007353C4"/>
    <w:rsid w:val="00745CC7"/>
    <w:rsid w:val="007465C1"/>
    <w:rsid w:val="00755BFB"/>
    <w:rsid w:val="00763D3C"/>
    <w:rsid w:val="007735DA"/>
    <w:rsid w:val="00780D27"/>
    <w:rsid w:val="00781D3E"/>
    <w:rsid w:val="00785012"/>
    <w:rsid w:val="00794454"/>
    <w:rsid w:val="007D5583"/>
    <w:rsid w:val="007E68A6"/>
    <w:rsid w:val="008115D2"/>
    <w:rsid w:val="0082525D"/>
    <w:rsid w:val="0083695B"/>
    <w:rsid w:val="00855876"/>
    <w:rsid w:val="00886B22"/>
    <w:rsid w:val="008A5F77"/>
    <w:rsid w:val="00901B2F"/>
    <w:rsid w:val="00911C00"/>
    <w:rsid w:val="00920D76"/>
    <w:rsid w:val="00931149"/>
    <w:rsid w:val="00965317"/>
    <w:rsid w:val="00986498"/>
    <w:rsid w:val="009A1AE3"/>
    <w:rsid w:val="00A32AC6"/>
    <w:rsid w:val="00A53A0A"/>
    <w:rsid w:val="00A72DD9"/>
    <w:rsid w:val="00A75A50"/>
    <w:rsid w:val="00A84AF9"/>
    <w:rsid w:val="00AB7729"/>
    <w:rsid w:val="00AC4C95"/>
    <w:rsid w:val="00AD4B29"/>
    <w:rsid w:val="00B1296D"/>
    <w:rsid w:val="00B605A5"/>
    <w:rsid w:val="00BE0D91"/>
    <w:rsid w:val="00BE2C34"/>
    <w:rsid w:val="00BE4402"/>
    <w:rsid w:val="00C20E09"/>
    <w:rsid w:val="00C409E9"/>
    <w:rsid w:val="00C80457"/>
    <w:rsid w:val="00CA1100"/>
    <w:rsid w:val="00CA2548"/>
    <w:rsid w:val="00CA2E7A"/>
    <w:rsid w:val="00CC24C6"/>
    <w:rsid w:val="00CC6F4E"/>
    <w:rsid w:val="00D02C45"/>
    <w:rsid w:val="00D1353D"/>
    <w:rsid w:val="00D72EAE"/>
    <w:rsid w:val="00D81BE9"/>
    <w:rsid w:val="00D92885"/>
    <w:rsid w:val="00D93795"/>
    <w:rsid w:val="00D94310"/>
    <w:rsid w:val="00DC0485"/>
    <w:rsid w:val="00DC7249"/>
    <w:rsid w:val="00DE2046"/>
    <w:rsid w:val="00E17762"/>
    <w:rsid w:val="00E41B1B"/>
    <w:rsid w:val="00E73C00"/>
    <w:rsid w:val="00EC387E"/>
    <w:rsid w:val="00ED0237"/>
    <w:rsid w:val="00EE40E3"/>
    <w:rsid w:val="00EE4EEA"/>
    <w:rsid w:val="00EF1852"/>
    <w:rsid w:val="00F02C8D"/>
    <w:rsid w:val="00F02CA8"/>
    <w:rsid w:val="00F21244"/>
    <w:rsid w:val="00F22D03"/>
    <w:rsid w:val="00F34B6E"/>
    <w:rsid w:val="00F57C03"/>
    <w:rsid w:val="00F8039D"/>
    <w:rsid w:val="00F97BF9"/>
    <w:rsid w:val="00FB433B"/>
    <w:rsid w:val="00FB579D"/>
    <w:rsid w:val="00FC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35CF"/>
  <w15:docId w15:val="{9321C593-AACF-45B1-AB64-89E1098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F1852"/>
    <w:pPr>
      <w:widowControl w:val="0"/>
      <w:ind w:left="107"/>
      <w:outlineLvl w:val="0"/>
    </w:pPr>
    <w:rPr>
      <w:b/>
      <w:bCs/>
    </w:rPr>
  </w:style>
  <w:style w:type="paragraph" w:styleId="Heading2">
    <w:name w:val="heading 2"/>
    <w:aliases w:val="1.1,JC2 Heading 2,_Heading 2,Heading 2 Char1,Heading 2 Char Char"/>
    <w:basedOn w:val="Normal"/>
    <w:next w:val="BodyText"/>
    <w:link w:val="Heading2Char"/>
    <w:qFormat/>
    <w:rsid w:val="00EF1852"/>
    <w:pPr>
      <w:keepNext/>
      <w:numPr>
        <w:ilvl w:val="1"/>
        <w:numId w:val="2"/>
      </w:numPr>
      <w:tabs>
        <w:tab w:val="left" w:pos="1559"/>
        <w:tab w:val="left" w:pos="2268"/>
        <w:tab w:val="left" w:pos="2977"/>
        <w:tab w:val="left" w:pos="3686"/>
        <w:tab w:val="left" w:pos="4394"/>
        <w:tab w:val="right" w:pos="8789"/>
      </w:tabs>
      <w:autoSpaceDE w:val="0"/>
      <w:autoSpaceDN w:val="0"/>
      <w:adjustRightInd w:val="0"/>
      <w:spacing w:before="100" w:after="100" w:line="260" w:lineRule="atLeast"/>
      <w:jc w:val="both"/>
      <w:outlineLvl w:val="1"/>
    </w:pPr>
    <w:rPr>
      <w:rFonts w:eastAsia="Batang"/>
      <w:b/>
      <w:sz w:val="22"/>
      <w:lang w:val="en-GB" w:eastAsia="zh-CN"/>
    </w:rPr>
  </w:style>
  <w:style w:type="paragraph" w:styleId="Heading3">
    <w:name w:val="heading 3"/>
    <w:aliases w:val="(a),JC 3 Heading 3,hseHeading 3"/>
    <w:basedOn w:val="Normal"/>
    <w:next w:val="BodyText"/>
    <w:link w:val="Heading3Char"/>
    <w:qFormat/>
    <w:rsid w:val="00EF1852"/>
    <w:pPr>
      <w:numPr>
        <w:ilvl w:val="2"/>
        <w:numId w:val="2"/>
      </w:numPr>
      <w:tabs>
        <w:tab w:val="left" w:pos="2268"/>
        <w:tab w:val="left" w:pos="2977"/>
        <w:tab w:val="left" w:pos="3686"/>
        <w:tab w:val="left" w:pos="4394"/>
        <w:tab w:val="right" w:pos="8789"/>
      </w:tabs>
      <w:autoSpaceDE w:val="0"/>
      <w:autoSpaceDN w:val="0"/>
      <w:adjustRightInd w:val="0"/>
      <w:spacing w:before="100" w:after="100" w:line="260" w:lineRule="atLeast"/>
      <w:jc w:val="both"/>
      <w:outlineLvl w:val="2"/>
    </w:pPr>
    <w:rPr>
      <w:rFonts w:eastAsia="Batang"/>
      <w:sz w:val="22"/>
      <w:szCs w:val="20"/>
      <w:lang w:val="en-GB" w:eastAsia="zh-CN"/>
    </w:rPr>
  </w:style>
  <w:style w:type="paragraph" w:styleId="Heading4">
    <w:name w:val="heading 4"/>
    <w:aliases w:val="(i)"/>
    <w:basedOn w:val="Normal"/>
    <w:next w:val="BodyText"/>
    <w:link w:val="Heading4Char"/>
    <w:qFormat/>
    <w:rsid w:val="00EF1852"/>
    <w:pPr>
      <w:numPr>
        <w:ilvl w:val="3"/>
        <w:numId w:val="2"/>
      </w:numPr>
      <w:tabs>
        <w:tab w:val="left" w:pos="2977"/>
        <w:tab w:val="left" w:pos="3686"/>
        <w:tab w:val="left" w:pos="4394"/>
        <w:tab w:val="right" w:pos="8789"/>
      </w:tabs>
      <w:autoSpaceDE w:val="0"/>
      <w:autoSpaceDN w:val="0"/>
      <w:adjustRightInd w:val="0"/>
      <w:spacing w:before="100" w:after="100" w:line="260" w:lineRule="atLeast"/>
      <w:jc w:val="both"/>
      <w:outlineLvl w:val="3"/>
    </w:pPr>
    <w:rPr>
      <w:rFonts w:eastAsia="Bata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
    <w:basedOn w:val="Normal"/>
    <w:link w:val="ListParagraphChar"/>
    <w:uiPriority w:val="34"/>
    <w:qFormat/>
    <w:rsid w:val="00BE0D91"/>
    <w:pPr>
      <w:ind w:left="720"/>
      <w:contextualSpacing/>
    </w:pPr>
  </w:style>
  <w:style w:type="paragraph" w:styleId="BalloonText">
    <w:name w:val="Balloon Text"/>
    <w:basedOn w:val="Normal"/>
    <w:link w:val="BalloonTextChar"/>
    <w:uiPriority w:val="99"/>
    <w:unhideWhenUsed/>
    <w:rsid w:val="00F22D03"/>
    <w:rPr>
      <w:rFonts w:ascii="Segoe UI" w:hAnsi="Segoe UI" w:cs="Segoe UI"/>
      <w:sz w:val="18"/>
      <w:szCs w:val="18"/>
    </w:rPr>
  </w:style>
  <w:style w:type="character" w:customStyle="1" w:styleId="BalloonTextChar">
    <w:name w:val="Balloon Text Char"/>
    <w:basedOn w:val="DefaultParagraphFont"/>
    <w:link w:val="BalloonText"/>
    <w:uiPriority w:val="99"/>
    <w:rsid w:val="00F22D03"/>
    <w:rPr>
      <w:rFonts w:ascii="Segoe UI" w:eastAsia="Times New Roman" w:hAnsi="Segoe UI" w:cs="Segoe UI"/>
      <w:sz w:val="18"/>
      <w:szCs w:val="18"/>
    </w:rPr>
  </w:style>
  <w:style w:type="paragraph" w:customStyle="1" w:styleId="Default">
    <w:name w:val="Default"/>
    <w:rsid w:val="00F22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
    <w:link w:val="ListParagraph"/>
    <w:uiPriority w:val="34"/>
    <w:locked/>
    <w:rsid w:val="00FC300A"/>
    <w:rPr>
      <w:rFonts w:ascii="Times New Roman" w:eastAsia="Times New Roman" w:hAnsi="Times New Roman" w:cs="Times New Roman"/>
      <w:sz w:val="24"/>
      <w:szCs w:val="24"/>
    </w:rPr>
  </w:style>
  <w:style w:type="character" w:customStyle="1" w:styleId="tal1">
    <w:name w:val="tal1"/>
    <w:rsid w:val="005F1E60"/>
  </w:style>
  <w:style w:type="character" w:customStyle="1" w:styleId="Heading1Char">
    <w:name w:val="Heading 1 Char"/>
    <w:basedOn w:val="DefaultParagraphFont"/>
    <w:link w:val="Heading1"/>
    <w:uiPriority w:val="1"/>
    <w:rsid w:val="00EF1852"/>
    <w:rPr>
      <w:rFonts w:ascii="Times New Roman" w:eastAsia="Times New Roman" w:hAnsi="Times New Roman" w:cs="Times New Roman"/>
      <w:b/>
      <w:bCs/>
      <w:sz w:val="24"/>
      <w:szCs w:val="24"/>
    </w:rPr>
  </w:style>
  <w:style w:type="character" w:customStyle="1" w:styleId="Heading2Char">
    <w:name w:val="Heading 2 Char"/>
    <w:aliases w:val="1.1 Char,JC2 Heading 2 Char,_Heading 2 Char,Heading 2 Char1 Char,Heading 2 Char Char Char"/>
    <w:basedOn w:val="DefaultParagraphFont"/>
    <w:link w:val="Heading2"/>
    <w:rsid w:val="00EF1852"/>
    <w:rPr>
      <w:rFonts w:ascii="Times New Roman" w:eastAsia="Batang" w:hAnsi="Times New Roman" w:cs="Times New Roman"/>
      <w:b/>
      <w:szCs w:val="24"/>
      <w:lang w:val="en-GB" w:eastAsia="zh-CN"/>
    </w:rPr>
  </w:style>
  <w:style w:type="character" w:customStyle="1" w:styleId="Heading3Char">
    <w:name w:val="Heading 3 Char"/>
    <w:aliases w:val="(a) Char,JC 3 Heading 3 Char,hseHeading 3 Char"/>
    <w:basedOn w:val="DefaultParagraphFont"/>
    <w:link w:val="Heading3"/>
    <w:rsid w:val="00EF1852"/>
    <w:rPr>
      <w:rFonts w:ascii="Times New Roman" w:eastAsia="Batang" w:hAnsi="Times New Roman" w:cs="Times New Roman"/>
      <w:szCs w:val="20"/>
      <w:lang w:val="en-GB" w:eastAsia="zh-CN"/>
    </w:rPr>
  </w:style>
  <w:style w:type="character" w:customStyle="1" w:styleId="Heading4Char">
    <w:name w:val="Heading 4 Char"/>
    <w:aliases w:val="(i) Char"/>
    <w:basedOn w:val="DefaultParagraphFont"/>
    <w:link w:val="Heading4"/>
    <w:rsid w:val="00EF1852"/>
    <w:rPr>
      <w:rFonts w:ascii="Times New Roman" w:eastAsia="Batang" w:hAnsi="Times New Roman" w:cs="Times New Roman"/>
      <w:szCs w:val="20"/>
      <w:lang w:val="en-GB" w:eastAsia="zh-CN"/>
    </w:rPr>
  </w:style>
  <w:style w:type="paragraph" w:customStyle="1" w:styleId="Alpha">
    <w:name w:val="Alpha"/>
    <w:basedOn w:val="Normal"/>
    <w:rsid w:val="00EF1852"/>
    <w:pPr>
      <w:numPr>
        <w:numId w:val="1"/>
      </w:numPr>
      <w:spacing w:after="120" w:line="320" w:lineRule="exact"/>
      <w:jc w:val="both"/>
    </w:pPr>
    <w:rPr>
      <w:rFonts w:ascii="Frutiger Linotype" w:hAnsi="Frutiger Linotype"/>
      <w:sz w:val="22"/>
      <w:szCs w:val="22"/>
    </w:rPr>
  </w:style>
  <w:style w:type="paragraph" w:styleId="BodyTextIndent">
    <w:name w:val="Body Text Indent"/>
    <w:basedOn w:val="Normal"/>
    <w:link w:val="BodyTextIndentChar"/>
    <w:rsid w:val="00EF1852"/>
    <w:pPr>
      <w:ind w:firstLine="720"/>
      <w:jc w:val="both"/>
    </w:pPr>
    <w:rPr>
      <w:rFonts w:ascii="TimesRomanR" w:hAnsi="TimesRomanR"/>
      <w:sz w:val="28"/>
      <w:szCs w:val="20"/>
      <w:lang w:val="en-AU" w:eastAsia="ro-RO"/>
    </w:rPr>
  </w:style>
  <w:style w:type="character" w:customStyle="1" w:styleId="BodyTextIndentChar">
    <w:name w:val="Body Text Indent Char"/>
    <w:basedOn w:val="DefaultParagraphFont"/>
    <w:link w:val="BodyTextIndent"/>
    <w:rsid w:val="00EF1852"/>
    <w:rPr>
      <w:rFonts w:ascii="TimesRomanR" w:eastAsia="Times New Roman" w:hAnsi="TimesRomanR" w:cs="Times New Roman"/>
      <w:sz w:val="28"/>
      <w:szCs w:val="20"/>
      <w:lang w:val="en-AU" w:eastAsia="ro-RO"/>
    </w:rPr>
  </w:style>
  <w:style w:type="paragraph" w:styleId="BodyText">
    <w:name w:val="Body Text"/>
    <w:basedOn w:val="Normal"/>
    <w:link w:val="BodyTextChar"/>
    <w:uiPriority w:val="1"/>
    <w:qFormat/>
    <w:rsid w:val="00EF1852"/>
    <w:pPr>
      <w:spacing w:after="120"/>
    </w:pPr>
    <w:rPr>
      <w:lang w:val="x-none" w:eastAsia="x-none"/>
    </w:rPr>
  </w:style>
  <w:style w:type="character" w:customStyle="1" w:styleId="BodyTextChar">
    <w:name w:val="Body Text Char"/>
    <w:basedOn w:val="DefaultParagraphFont"/>
    <w:link w:val="BodyText"/>
    <w:uiPriority w:val="1"/>
    <w:rsid w:val="00EF1852"/>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EF1852"/>
  </w:style>
  <w:style w:type="paragraph" w:styleId="Header">
    <w:name w:val="header"/>
    <w:basedOn w:val="Normal"/>
    <w:link w:val="HeaderChar"/>
    <w:uiPriority w:val="99"/>
    <w:rsid w:val="00EF1852"/>
    <w:pPr>
      <w:tabs>
        <w:tab w:val="center" w:pos="4320"/>
        <w:tab w:val="right" w:pos="8640"/>
      </w:tabs>
    </w:pPr>
  </w:style>
  <w:style w:type="character" w:customStyle="1" w:styleId="HeaderChar">
    <w:name w:val="Header Char"/>
    <w:basedOn w:val="DefaultParagraphFont"/>
    <w:link w:val="Header"/>
    <w:uiPriority w:val="99"/>
    <w:rsid w:val="00EF1852"/>
    <w:rPr>
      <w:rFonts w:ascii="Times New Roman" w:eastAsia="Times New Roman" w:hAnsi="Times New Roman" w:cs="Times New Roman"/>
      <w:sz w:val="24"/>
      <w:szCs w:val="24"/>
    </w:rPr>
  </w:style>
  <w:style w:type="character" w:styleId="Hyperlink">
    <w:name w:val="Hyperlink"/>
    <w:uiPriority w:val="99"/>
    <w:rsid w:val="00EF1852"/>
    <w:rPr>
      <w:color w:val="0000FF"/>
      <w:u w:val="single"/>
    </w:rPr>
  </w:style>
  <w:style w:type="character" w:customStyle="1" w:styleId="tpa1">
    <w:name w:val="tpa1"/>
    <w:basedOn w:val="DefaultParagraphFont"/>
    <w:rsid w:val="00EF1852"/>
  </w:style>
  <w:style w:type="character" w:customStyle="1" w:styleId="sp1">
    <w:name w:val="sp1"/>
    <w:rsid w:val="00EF1852"/>
    <w:rPr>
      <w:b/>
      <w:bCs/>
      <w:color w:val="8F0000"/>
    </w:rPr>
  </w:style>
  <w:style w:type="character" w:customStyle="1" w:styleId="tsp1">
    <w:name w:val="tsp1"/>
    <w:basedOn w:val="DefaultParagraphFont"/>
    <w:rsid w:val="00EF1852"/>
  </w:style>
  <w:style w:type="character" w:customStyle="1" w:styleId="li1">
    <w:name w:val="li1"/>
    <w:rsid w:val="00EF1852"/>
    <w:rPr>
      <w:b/>
      <w:bCs/>
      <w:color w:val="8F0000"/>
    </w:rPr>
  </w:style>
  <w:style w:type="character" w:customStyle="1" w:styleId="tli1">
    <w:name w:val="tli1"/>
    <w:basedOn w:val="DefaultParagraphFont"/>
    <w:rsid w:val="00EF1852"/>
  </w:style>
  <w:style w:type="table" w:styleId="TableGrid">
    <w:name w:val="Table Grid"/>
    <w:basedOn w:val="TableNormal"/>
    <w:uiPriority w:val="59"/>
    <w:rsid w:val="00EF18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F1852"/>
    <w:rPr>
      <w:sz w:val="16"/>
      <w:szCs w:val="16"/>
    </w:rPr>
  </w:style>
  <w:style w:type="paragraph" w:styleId="CommentText">
    <w:name w:val="annotation text"/>
    <w:basedOn w:val="Normal"/>
    <w:link w:val="CommentTextChar"/>
    <w:uiPriority w:val="99"/>
    <w:unhideWhenUsed/>
    <w:rsid w:val="00EF1852"/>
    <w:rPr>
      <w:sz w:val="20"/>
      <w:szCs w:val="20"/>
    </w:rPr>
  </w:style>
  <w:style w:type="character" w:customStyle="1" w:styleId="CommentTextChar">
    <w:name w:val="Comment Text Char"/>
    <w:basedOn w:val="DefaultParagraphFont"/>
    <w:link w:val="CommentText"/>
    <w:uiPriority w:val="99"/>
    <w:rsid w:val="00EF1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F1852"/>
    <w:rPr>
      <w:b/>
      <w:bCs/>
      <w:lang w:val="x-none" w:eastAsia="x-none"/>
    </w:rPr>
  </w:style>
  <w:style w:type="character" w:customStyle="1" w:styleId="CommentSubjectChar">
    <w:name w:val="Comment Subject Char"/>
    <w:basedOn w:val="CommentTextChar"/>
    <w:link w:val="CommentSubject"/>
    <w:uiPriority w:val="99"/>
    <w:rsid w:val="00EF1852"/>
    <w:rPr>
      <w:rFonts w:ascii="Times New Roman" w:eastAsia="Times New Roman" w:hAnsi="Times New Roman" w:cs="Times New Roman"/>
      <w:b/>
      <w:bCs/>
      <w:sz w:val="20"/>
      <w:szCs w:val="20"/>
      <w:lang w:val="x-none" w:eastAsia="x-none"/>
    </w:rPr>
  </w:style>
  <w:style w:type="character" w:customStyle="1" w:styleId="style51">
    <w:name w:val="style51"/>
    <w:rsid w:val="00EF1852"/>
    <w:rPr>
      <w:color w:val="333333"/>
    </w:rPr>
  </w:style>
  <w:style w:type="character" w:customStyle="1" w:styleId="do1">
    <w:name w:val="do1"/>
    <w:rsid w:val="00EF1852"/>
    <w:rPr>
      <w:b/>
      <w:bCs/>
      <w:sz w:val="26"/>
      <w:szCs w:val="26"/>
    </w:rPr>
  </w:style>
  <w:style w:type="paragraph" w:customStyle="1" w:styleId="CM15">
    <w:name w:val="CM15"/>
    <w:basedOn w:val="Normal"/>
    <w:next w:val="Normal"/>
    <w:uiPriority w:val="99"/>
    <w:rsid w:val="00EF1852"/>
    <w:pPr>
      <w:autoSpaceDE w:val="0"/>
      <w:autoSpaceDN w:val="0"/>
      <w:adjustRightInd w:val="0"/>
    </w:pPr>
  </w:style>
  <w:style w:type="character" w:customStyle="1" w:styleId="al1">
    <w:name w:val="al1"/>
    <w:rsid w:val="00EF1852"/>
    <w:rPr>
      <w:b/>
      <w:bCs/>
      <w:color w:val="008F00"/>
    </w:rPr>
  </w:style>
  <w:style w:type="character" w:customStyle="1" w:styleId="ar1">
    <w:name w:val="ar1"/>
    <w:rsid w:val="00EF1852"/>
    <w:rPr>
      <w:b/>
      <w:bCs/>
      <w:color w:val="0000AF"/>
      <w:sz w:val="22"/>
      <w:szCs w:val="22"/>
    </w:rPr>
  </w:style>
  <w:style w:type="character" w:styleId="FollowedHyperlink">
    <w:name w:val="FollowedHyperlink"/>
    <w:uiPriority w:val="99"/>
    <w:semiHidden/>
    <w:unhideWhenUsed/>
    <w:rsid w:val="00EF1852"/>
    <w:rPr>
      <w:color w:val="954F72"/>
      <w:u w:val="single"/>
    </w:rPr>
  </w:style>
  <w:style w:type="character" w:customStyle="1" w:styleId="tpt1">
    <w:name w:val="tpt1"/>
    <w:rsid w:val="00EF1852"/>
  </w:style>
  <w:style w:type="character" w:customStyle="1" w:styleId="pt1">
    <w:name w:val="pt1"/>
    <w:rsid w:val="00EF1852"/>
    <w:rPr>
      <w:b/>
      <w:bCs/>
      <w:color w:val="8F0000"/>
    </w:rPr>
  </w:style>
  <w:style w:type="character" w:customStyle="1" w:styleId="si1">
    <w:name w:val="si1"/>
    <w:rsid w:val="00EF1852"/>
    <w:rPr>
      <w:b/>
      <w:bCs/>
      <w:sz w:val="24"/>
      <w:szCs w:val="24"/>
    </w:rPr>
  </w:style>
  <w:style w:type="character" w:customStyle="1" w:styleId="tsi1">
    <w:name w:val="tsi1"/>
    <w:rsid w:val="00EF1852"/>
    <w:rPr>
      <w:b/>
      <w:bCs/>
      <w:sz w:val="24"/>
      <w:szCs w:val="24"/>
    </w:rPr>
  </w:style>
  <w:style w:type="paragraph" w:customStyle="1" w:styleId="TableParagraph">
    <w:name w:val="Table Paragraph"/>
    <w:basedOn w:val="Normal"/>
    <w:uiPriority w:val="1"/>
    <w:qFormat/>
    <w:rsid w:val="00EF1852"/>
    <w:pPr>
      <w:widowControl w:val="0"/>
    </w:pPr>
    <w:rPr>
      <w:rFonts w:ascii="Calibri" w:eastAsia="Calibri" w:hAnsi="Calibri"/>
      <w:sz w:val="22"/>
      <w:szCs w:val="22"/>
    </w:rPr>
  </w:style>
  <w:style w:type="paragraph" w:styleId="Revision">
    <w:name w:val="Revision"/>
    <w:hidden/>
    <w:uiPriority w:val="99"/>
    <w:semiHidden/>
    <w:rsid w:val="00EF18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1430</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Dinu Valentina</cp:lastModifiedBy>
  <cp:revision>100</cp:revision>
  <dcterms:created xsi:type="dcterms:W3CDTF">2015-07-19T20:03:00Z</dcterms:created>
  <dcterms:modified xsi:type="dcterms:W3CDTF">2019-11-18T16:23:00Z</dcterms:modified>
</cp:coreProperties>
</file>